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77CCA" w14:textId="77777777" w:rsidR="00E93917" w:rsidRPr="00441819" w:rsidRDefault="00E93917" w:rsidP="00E93917">
      <w:pPr>
        <w:spacing w:after="0" w:line="240" w:lineRule="auto"/>
        <w:jc w:val="right"/>
        <w:rPr>
          <w:rFonts w:ascii="Arial" w:eastAsia="Times New Roman" w:hAnsi="Arial" w:cs="Arial"/>
          <w:b/>
          <w:color w:val="000000"/>
          <w:sz w:val="24"/>
          <w:szCs w:val="24"/>
          <w:lang w:val="sr-Latn-ME"/>
        </w:rPr>
      </w:pPr>
      <w:r w:rsidRPr="00441819">
        <w:rPr>
          <w:rFonts w:ascii="Arial" w:eastAsia="Times New Roman" w:hAnsi="Arial" w:cs="Arial"/>
          <w:b/>
          <w:color w:val="000000"/>
          <w:sz w:val="24"/>
          <w:szCs w:val="24"/>
          <w:lang w:val="sr-Latn-ME"/>
        </w:rPr>
        <w:t xml:space="preserve">OBRAZAC 1  </w:t>
      </w:r>
    </w:p>
    <w:p w14:paraId="4EEB36D6" w14:textId="77777777" w:rsidR="00E93917" w:rsidRPr="00441819" w:rsidRDefault="00E93917" w:rsidP="00E93917">
      <w:pPr>
        <w:spacing w:after="0" w:line="240" w:lineRule="auto"/>
        <w:rPr>
          <w:rFonts w:ascii="Arial" w:eastAsia="Times New Roman" w:hAnsi="Arial" w:cs="Arial"/>
          <w:color w:val="000000"/>
          <w:sz w:val="24"/>
          <w:szCs w:val="24"/>
          <w:lang w:val="sr-Latn-ME"/>
        </w:rPr>
      </w:pPr>
    </w:p>
    <w:p w14:paraId="30A38756" w14:textId="77777777" w:rsidR="00E93917" w:rsidRPr="00441819" w:rsidRDefault="001B5E73" w:rsidP="00441819">
      <w:pPr>
        <w:tabs>
          <w:tab w:val="left" w:pos="1701"/>
          <w:tab w:val="left" w:pos="4820"/>
        </w:tabs>
        <w:spacing w:before="240"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Elektroprivreda Crne Gore AD Nišić</w:t>
      </w:r>
    </w:p>
    <w:p w14:paraId="0C8BAEAF" w14:textId="479DC4AB" w:rsidR="00E93917" w:rsidRPr="00441819" w:rsidRDefault="00E93917" w:rsidP="00441819">
      <w:pPr>
        <w:spacing w:before="240"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 xml:space="preserve">Broj iz evidencije postupaka javnih nabavki: </w:t>
      </w:r>
      <w:r w:rsidR="008A7D3B">
        <w:rPr>
          <w:rFonts w:ascii="Arial" w:eastAsia="Times New Roman" w:hAnsi="Arial" w:cs="Arial"/>
          <w:sz w:val="24"/>
          <w:szCs w:val="24"/>
          <w:lang w:val="sr-Latn-ME"/>
        </w:rPr>
        <w:t>24/26</w:t>
      </w:r>
    </w:p>
    <w:p w14:paraId="65B92B24" w14:textId="0CCEE015" w:rsidR="00E93917" w:rsidRPr="00441819" w:rsidRDefault="00E93917" w:rsidP="00441819">
      <w:pPr>
        <w:spacing w:before="240"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Redni</w:t>
      </w:r>
      <w:r w:rsidR="003C0618" w:rsidRPr="00441819">
        <w:rPr>
          <w:rFonts w:ascii="Arial" w:eastAsia="Times New Roman" w:hAnsi="Arial" w:cs="Arial"/>
          <w:color w:val="000000"/>
          <w:sz w:val="24"/>
          <w:szCs w:val="24"/>
          <w:lang w:val="sr-Latn-ME"/>
        </w:rPr>
        <w:t xml:space="preserve"> b</w:t>
      </w:r>
      <w:r w:rsidR="002D28F9" w:rsidRPr="00441819">
        <w:rPr>
          <w:rFonts w:ascii="Arial" w:eastAsia="Times New Roman" w:hAnsi="Arial" w:cs="Arial"/>
          <w:color w:val="000000"/>
          <w:sz w:val="24"/>
          <w:szCs w:val="24"/>
          <w:lang w:val="sr-Latn-ME"/>
        </w:rPr>
        <w:t xml:space="preserve">roj iz Plana javnih nabavki: </w:t>
      </w:r>
      <w:r w:rsidR="008A7D3B">
        <w:rPr>
          <w:rFonts w:ascii="Arial" w:eastAsia="Times New Roman" w:hAnsi="Arial" w:cs="Arial"/>
          <w:color w:val="000000"/>
          <w:sz w:val="24"/>
          <w:szCs w:val="24"/>
          <w:lang w:val="sr-Latn-ME"/>
        </w:rPr>
        <w:t>609</w:t>
      </w:r>
    </w:p>
    <w:p w14:paraId="0BB8ED6E" w14:textId="34B3418F" w:rsidR="00E93917" w:rsidRPr="00441819" w:rsidRDefault="00E93917" w:rsidP="00441819">
      <w:pPr>
        <w:spacing w:before="240" w:after="0" w:line="240" w:lineRule="auto"/>
        <w:jc w:val="both"/>
        <w:rPr>
          <w:rFonts w:ascii="Arial" w:eastAsia="Times New Roman" w:hAnsi="Arial" w:cs="Arial"/>
          <w:b/>
          <w:bCs/>
          <w:color w:val="000000"/>
          <w:sz w:val="24"/>
          <w:szCs w:val="24"/>
          <w:lang w:val="sr-Latn-ME"/>
        </w:rPr>
      </w:pPr>
      <w:r w:rsidRPr="00441819">
        <w:rPr>
          <w:rFonts w:ascii="Arial" w:eastAsia="Times New Roman" w:hAnsi="Arial" w:cs="Arial"/>
          <w:color w:val="000000"/>
          <w:sz w:val="24"/>
          <w:szCs w:val="24"/>
          <w:lang w:val="sr-Latn-ME"/>
        </w:rPr>
        <w:t xml:space="preserve">Mjesto i datum: </w:t>
      </w:r>
      <w:r w:rsidR="001B5E73" w:rsidRPr="00441819">
        <w:rPr>
          <w:rFonts w:ascii="Arial" w:eastAsia="Times New Roman" w:hAnsi="Arial" w:cs="Arial"/>
          <w:color w:val="000000"/>
          <w:sz w:val="24"/>
          <w:szCs w:val="24"/>
          <w:lang w:val="sr-Latn-ME"/>
        </w:rPr>
        <w:t>Nikšić</w:t>
      </w:r>
      <w:r w:rsidR="008A168A" w:rsidRPr="00441819">
        <w:rPr>
          <w:rFonts w:ascii="Arial" w:eastAsia="Times New Roman" w:hAnsi="Arial" w:cs="Arial"/>
          <w:color w:val="000000"/>
          <w:sz w:val="24"/>
          <w:szCs w:val="24"/>
          <w:lang w:val="sr-Latn-ME"/>
        </w:rPr>
        <w:t>,</w:t>
      </w:r>
      <w:r w:rsidR="001B5E73" w:rsidRPr="00441819">
        <w:rPr>
          <w:rFonts w:ascii="Arial" w:eastAsia="Times New Roman" w:hAnsi="Arial" w:cs="Arial"/>
          <w:color w:val="000000"/>
          <w:sz w:val="24"/>
          <w:szCs w:val="24"/>
          <w:lang w:val="sr-Latn-ME"/>
        </w:rPr>
        <w:t xml:space="preserve"> </w:t>
      </w:r>
      <w:r w:rsidR="00594EEB">
        <w:rPr>
          <w:rFonts w:ascii="Arial" w:eastAsia="Times New Roman" w:hAnsi="Arial" w:cs="Arial"/>
          <w:color w:val="000000"/>
          <w:sz w:val="24"/>
          <w:szCs w:val="24"/>
          <w:lang w:val="sr-Latn-ME"/>
        </w:rPr>
        <w:t>06</w:t>
      </w:r>
      <w:r w:rsidR="008A7D3B">
        <w:rPr>
          <w:rFonts w:ascii="Arial" w:eastAsia="Times New Roman" w:hAnsi="Arial" w:cs="Arial"/>
          <w:color w:val="000000"/>
          <w:sz w:val="24"/>
          <w:szCs w:val="24"/>
          <w:lang w:val="sr-Latn-ME"/>
        </w:rPr>
        <w:t>.03.2026</w:t>
      </w:r>
      <w:r w:rsidR="003C0618" w:rsidRPr="00441819">
        <w:rPr>
          <w:rFonts w:ascii="Arial" w:eastAsia="Times New Roman" w:hAnsi="Arial" w:cs="Arial"/>
          <w:color w:val="000000"/>
          <w:sz w:val="24"/>
          <w:szCs w:val="24"/>
          <w:lang w:val="sr-Latn-ME"/>
        </w:rPr>
        <w:t>. g</w:t>
      </w:r>
      <w:r w:rsidR="008A168A" w:rsidRPr="00441819">
        <w:rPr>
          <w:rFonts w:ascii="Arial" w:eastAsia="Times New Roman" w:hAnsi="Arial" w:cs="Arial"/>
          <w:color w:val="000000"/>
          <w:sz w:val="24"/>
          <w:szCs w:val="24"/>
          <w:lang w:val="sr-Latn-ME"/>
        </w:rPr>
        <w:t>od</w:t>
      </w:r>
      <w:r w:rsidR="003C0618" w:rsidRPr="00441819">
        <w:rPr>
          <w:rFonts w:ascii="Arial" w:eastAsia="Times New Roman" w:hAnsi="Arial" w:cs="Arial"/>
          <w:color w:val="000000"/>
          <w:sz w:val="24"/>
          <w:szCs w:val="24"/>
          <w:lang w:val="sr-Latn-ME"/>
        </w:rPr>
        <w:t>ine</w:t>
      </w:r>
    </w:p>
    <w:p w14:paraId="50795746" w14:textId="77777777" w:rsidR="00E93917" w:rsidRPr="00441819" w:rsidRDefault="00E93917" w:rsidP="00441819">
      <w:pPr>
        <w:spacing w:before="240" w:after="0" w:line="240" w:lineRule="auto"/>
        <w:rPr>
          <w:rFonts w:ascii="Arial" w:eastAsia="Times New Roman" w:hAnsi="Arial" w:cs="Arial"/>
          <w:sz w:val="24"/>
          <w:szCs w:val="24"/>
          <w:lang w:val="sr-Latn-ME"/>
        </w:rPr>
      </w:pPr>
    </w:p>
    <w:p w14:paraId="5A15E8C0" w14:textId="77777777" w:rsidR="00E93917" w:rsidRPr="00441819" w:rsidRDefault="00E93917" w:rsidP="00E93917">
      <w:pPr>
        <w:spacing w:after="0" w:line="240" w:lineRule="auto"/>
        <w:rPr>
          <w:rFonts w:ascii="Arial" w:eastAsia="Times New Roman" w:hAnsi="Arial" w:cs="Arial"/>
          <w:sz w:val="24"/>
          <w:szCs w:val="24"/>
          <w:lang w:val="sr-Latn-ME"/>
        </w:rPr>
      </w:pPr>
    </w:p>
    <w:p w14:paraId="158F032A" w14:textId="77777777" w:rsidR="00E93917" w:rsidRPr="00441819" w:rsidRDefault="00E93917" w:rsidP="00E93917">
      <w:pPr>
        <w:spacing w:after="0" w:line="240" w:lineRule="auto"/>
        <w:rPr>
          <w:rFonts w:ascii="Arial" w:eastAsia="Times New Roman" w:hAnsi="Arial" w:cs="Arial"/>
          <w:sz w:val="24"/>
          <w:szCs w:val="24"/>
          <w:lang w:val="sr-Latn-ME"/>
        </w:rPr>
      </w:pPr>
    </w:p>
    <w:p w14:paraId="2A792DF0" w14:textId="32391934" w:rsidR="00E93917" w:rsidRPr="00441819" w:rsidRDefault="00E93917" w:rsidP="005A42B0">
      <w:pPr>
        <w:tabs>
          <w:tab w:val="left" w:pos="1701"/>
          <w:tab w:val="left" w:pos="4820"/>
        </w:tabs>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sz w:val="24"/>
          <w:szCs w:val="24"/>
          <w:lang w:val="sr-Latn-ME"/>
        </w:rPr>
        <w:t xml:space="preserve">Na osnovu člana 53 stav 3 Zakona o javnim nabavkama </w:t>
      </w:r>
      <w:r w:rsidR="00441819" w:rsidRPr="00441819">
        <w:rPr>
          <w:rFonts w:ascii="Arial" w:eastAsia="Times New Roman" w:hAnsi="Arial" w:cs="Arial"/>
          <w:sz w:val="24"/>
          <w:szCs w:val="24"/>
          <w:lang w:val="sr-Latn-ME"/>
        </w:rPr>
        <w:t>(„Službeni list CG“, br. 74/19, 3/23, 11/23 i 84/24)</w:t>
      </w:r>
      <w:r w:rsidR="001241BB" w:rsidRPr="00441819">
        <w:rPr>
          <w:rFonts w:ascii="Arial" w:eastAsia="Times New Roman" w:hAnsi="Arial" w:cs="Arial"/>
          <w:sz w:val="24"/>
          <w:szCs w:val="24"/>
          <w:lang w:val="sr-Latn-ME"/>
        </w:rPr>
        <w:t xml:space="preserve"> </w:t>
      </w:r>
      <w:r w:rsidR="001B5E73" w:rsidRPr="00441819">
        <w:rPr>
          <w:rFonts w:ascii="Arial" w:eastAsia="Times New Roman" w:hAnsi="Arial" w:cs="Arial"/>
          <w:color w:val="000000"/>
          <w:sz w:val="24"/>
          <w:szCs w:val="24"/>
          <w:lang w:val="sr-Latn-ME"/>
        </w:rPr>
        <w:t>Elektroprivreda Crne Gore AD Nikšić</w:t>
      </w:r>
      <w:r w:rsidR="005A42B0" w:rsidRPr="00441819">
        <w:rPr>
          <w:rFonts w:ascii="Arial" w:eastAsia="Times New Roman" w:hAnsi="Arial" w:cs="Arial"/>
          <w:color w:val="000000"/>
          <w:sz w:val="24"/>
          <w:szCs w:val="24"/>
          <w:lang w:val="sr-Latn-ME"/>
        </w:rPr>
        <w:t xml:space="preserve"> </w:t>
      </w:r>
      <w:r w:rsidRPr="00441819">
        <w:rPr>
          <w:rFonts w:ascii="Arial" w:eastAsia="Times New Roman" w:hAnsi="Arial" w:cs="Arial"/>
          <w:sz w:val="24"/>
          <w:szCs w:val="24"/>
          <w:lang w:val="sr-Latn-ME"/>
        </w:rPr>
        <w:t>objavljuje</w:t>
      </w:r>
      <w:r w:rsidRPr="00441819">
        <w:rPr>
          <w:rFonts w:ascii="Arial" w:eastAsia="Times New Roman" w:hAnsi="Arial" w:cs="Arial"/>
          <w:b/>
          <w:bCs/>
          <w:color w:val="000000"/>
          <w:sz w:val="24"/>
          <w:szCs w:val="24"/>
          <w:lang w:val="sr-Latn-ME"/>
        </w:rPr>
        <w:t xml:space="preserve">        </w:t>
      </w:r>
    </w:p>
    <w:p w14:paraId="05E41533" w14:textId="77777777" w:rsidR="00E93917" w:rsidRPr="00441819" w:rsidRDefault="00E93917" w:rsidP="00E93917">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1A0E042C" w14:textId="77777777" w:rsidR="00E93917" w:rsidRPr="00441819" w:rsidRDefault="00E93917" w:rsidP="00E93917">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26C2B9C4" w14:textId="77777777" w:rsidR="00E93917" w:rsidRPr="00441819" w:rsidRDefault="00E93917" w:rsidP="00E93917">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175D6D5F" w14:textId="77777777" w:rsidR="00E93917" w:rsidRPr="00441819" w:rsidRDefault="00E93917" w:rsidP="00E93917">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76398ED4" w14:textId="77777777" w:rsidR="00E93917" w:rsidRPr="00441819" w:rsidRDefault="00E93917" w:rsidP="00E93917">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1929597F" w14:textId="77777777" w:rsidR="00E93917" w:rsidRPr="00441819" w:rsidRDefault="00E93917" w:rsidP="00E93917">
      <w:pPr>
        <w:tabs>
          <w:tab w:val="left" w:pos="1276"/>
          <w:tab w:val="left" w:pos="3261"/>
        </w:tabs>
        <w:spacing w:after="0" w:line="240" w:lineRule="auto"/>
        <w:jc w:val="both"/>
        <w:rPr>
          <w:rFonts w:ascii="Arial" w:eastAsia="Times New Roman" w:hAnsi="Arial" w:cs="Arial"/>
          <w:sz w:val="24"/>
          <w:szCs w:val="24"/>
          <w:lang w:val="sr-Latn-ME"/>
        </w:rPr>
      </w:pPr>
      <w:r w:rsidRPr="00441819">
        <w:rPr>
          <w:rFonts w:ascii="Arial" w:eastAsia="Times New Roman" w:hAnsi="Arial" w:cs="Arial"/>
          <w:b/>
          <w:bCs/>
          <w:color w:val="000000"/>
          <w:sz w:val="24"/>
          <w:szCs w:val="24"/>
          <w:lang w:val="sr-Latn-ME"/>
        </w:rPr>
        <w:t xml:space="preserve">                                          </w:t>
      </w:r>
      <w:r w:rsidRPr="00441819">
        <w:rPr>
          <w:rFonts w:ascii="Arial" w:eastAsia="Times New Roman" w:hAnsi="Arial" w:cs="Arial"/>
          <w:b/>
          <w:bCs/>
          <w:color w:val="000000"/>
          <w:sz w:val="24"/>
          <w:szCs w:val="24"/>
          <w:lang w:val="sr-Latn-ME"/>
        </w:rPr>
        <w:tab/>
      </w:r>
      <w:r w:rsidRPr="00441819">
        <w:rPr>
          <w:rFonts w:ascii="Arial" w:eastAsia="Times New Roman" w:hAnsi="Arial" w:cs="Arial"/>
          <w:bCs/>
          <w:color w:val="000000"/>
          <w:sz w:val="24"/>
          <w:szCs w:val="24"/>
          <w:lang w:val="sr-Latn-ME"/>
        </w:rPr>
        <w:t xml:space="preserve">                                                      </w:t>
      </w:r>
    </w:p>
    <w:p w14:paraId="625B27FD" w14:textId="77777777" w:rsidR="00E93917" w:rsidRPr="00441819" w:rsidRDefault="00E93917" w:rsidP="00E93917">
      <w:pPr>
        <w:keepNext/>
        <w:spacing w:after="0" w:line="240" w:lineRule="auto"/>
        <w:jc w:val="center"/>
        <w:outlineLvl w:val="0"/>
        <w:rPr>
          <w:rFonts w:ascii="Arial" w:eastAsia="Times New Roman" w:hAnsi="Arial" w:cs="Arial"/>
          <w:b/>
          <w:bCs/>
          <w:color w:val="000000"/>
          <w:sz w:val="28"/>
          <w:szCs w:val="28"/>
          <w:lang w:val="sr-Latn-ME"/>
        </w:rPr>
      </w:pPr>
    </w:p>
    <w:p w14:paraId="5E1A005B" w14:textId="77777777" w:rsidR="00E93917" w:rsidRPr="00441819" w:rsidRDefault="00E93917" w:rsidP="00E93917">
      <w:pPr>
        <w:spacing w:after="0" w:line="240" w:lineRule="auto"/>
        <w:jc w:val="center"/>
        <w:rPr>
          <w:rFonts w:ascii="Arial" w:eastAsia="Times New Roman" w:hAnsi="Arial" w:cs="Arial"/>
          <w:b/>
          <w:bCs/>
          <w:color w:val="000000"/>
          <w:sz w:val="28"/>
          <w:szCs w:val="28"/>
          <w:lang w:val="sr-Latn-ME"/>
        </w:rPr>
      </w:pPr>
      <w:r w:rsidRPr="00441819">
        <w:rPr>
          <w:rFonts w:ascii="Arial" w:eastAsia="Times New Roman" w:hAnsi="Arial" w:cs="Arial"/>
          <w:b/>
          <w:bCs/>
          <w:color w:val="000000"/>
          <w:sz w:val="28"/>
          <w:szCs w:val="28"/>
          <w:lang w:val="sr-Latn-ME"/>
        </w:rPr>
        <w:t>TENDERSKU DOKUMENTACIJU</w:t>
      </w:r>
    </w:p>
    <w:p w14:paraId="7957F5ED" w14:textId="529677F9" w:rsidR="007E2BA9" w:rsidRPr="00441819" w:rsidRDefault="00E93917" w:rsidP="008A7D3B">
      <w:pPr>
        <w:spacing w:after="0" w:line="240" w:lineRule="auto"/>
        <w:jc w:val="center"/>
        <w:rPr>
          <w:rFonts w:ascii="Arial" w:eastAsia="Times New Roman" w:hAnsi="Arial" w:cs="Arial"/>
          <w:b/>
          <w:bCs/>
          <w:color w:val="000000"/>
          <w:sz w:val="28"/>
          <w:szCs w:val="28"/>
          <w:lang w:val="sr-Latn-ME"/>
        </w:rPr>
      </w:pPr>
      <w:r w:rsidRPr="00441819">
        <w:rPr>
          <w:rFonts w:ascii="Arial" w:eastAsia="Times New Roman" w:hAnsi="Arial" w:cs="Arial"/>
          <w:b/>
          <w:bCs/>
          <w:color w:val="000000"/>
          <w:sz w:val="28"/>
          <w:szCs w:val="28"/>
          <w:lang w:val="sr-Latn-ME"/>
        </w:rPr>
        <w:t>ZA OTVORENI POSTUPAK JAVNE NABAVKE</w:t>
      </w:r>
    </w:p>
    <w:p w14:paraId="46424792" w14:textId="4D2654F7" w:rsidR="008A7D3B" w:rsidRPr="008A7D3B" w:rsidRDefault="008A7D3B" w:rsidP="008A7D3B">
      <w:pPr>
        <w:spacing w:before="240" w:after="0" w:line="240" w:lineRule="auto"/>
        <w:jc w:val="center"/>
        <w:rPr>
          <w:rFonts w:ascii="Arial" w:hAnsi="Arial" w:cs="Arial"/>
          <w:sz w:val="24"/>
          <w:szCs w:val="24"/>
          <w:lang w:val="en-GB"/>
        </w:rPr>
      </w:pPr>
      <w:r w:rsidRPr="008A7D3B">
        <w:rPr>
          <w:rFonts w:ascii="Arial" w:hAnsi="Arial" w:cs="Arial"/>
          <w:sz w:val="24"/>
          <w:szCs w:val="24"/>
        </w:rPr>
        <w:t>radova</w:t>
      </w:r>
      <w:r w:rsidRPr="008A7D3B">
        <w:rPr>
          <w:rFonts w:ascii="Arial" w:hAnsi="Arial" w:cs="Arial"/>
          <w:sz w:val="24"/>
          <w:szCs w:val="24"/>
          <w:lang w:val="en-GB"/>
        </w:rPr>
        <w:t>:</w:t>
      </w:r>
    </w:p>
    <w:p w14:paraId="77C089C5" w14:textId="38BAF73E" w:rsidR="008A7D3B" w:rsidRPr="008A7D3B" w:rsidRDefault="008A7D3B" w:rsidP="008A7D3B">
      <w:pPr>
        <w:spacing w:before="240" w:after="0" w:line="240" w:lineRule="auto"/>
        <w:jc w:val="center"/>
        <w:rPr>
          <w:rFonts w:ascii="Arial" w:hAnsi="Arial" w:cs="Arial"/>
          <w:sz w:val="24"/>
          <w:szCs w:val="24"/>
        </w:rPr>
      </w:pPr>
      <w:r w:rsidRPr="008A7D3B">
        <w:rPr>
          <w:rFonts w:ascii="Arial" w:hAnsi="Arial" w:cs="Arial"/>
          <w:sz w:val="24"/>
          <w:szCs w:val="24"/>
          <w:lang w:val="en-GB"/>
        </w:rPr>
        <w:t>Partija 1: Limarski i hidroizolaterski radovi na hali Centralnog magacina</w:t>
      </w:r>
      <w:r>
        <w:rPr>
          <w:rFonts w:ascii="Arial" w:hAnsi="Arial" w:cs="Arial"/>
          <w:sz w:val="24"/>
          <w:szCs w:val="24"/>
          <w:lang w:val="en-GB"/>
        </w:rPr>
        <w:t xml:space="preserve"> i</w:t>
      </w:r>
    </w:p>
    <w:p w14:paraId="031547A5" w14:textId="307253B0" w:rsidR="008E30E1" w:rsidRPr="00441819" w:rsidRDefault="008A7D3B" w:rsidP="008A7D3B">
      <w:pPr>
        <w:spacing w:before="240" w:after="0" w:line="240" w:lineRule="auto"/>
        <w:jc w:val="center"/>
        <w:rPr>
          <w:rFonts w:ascii="Arial" w:hAnsi="Arial" w:cs="Arial"/>
          <w:sz w:val="24"/>
          <w:szCs w:val="24"/>
        </w:rPr>
      </w:pPr>
      <w:r w:rsidRPr="008A7D3B">
        <w:rPr>
          <w:rFonts w:ascii="Arial" w:hAnsi="Arial" w:cs="Arial"/>
          <w:sz w:val="24"/>
          <w:szCs w:val="24"/>
          <w:lang w:val="en-GB"/>
        </w:rPr>
        <w:t>Partija 2: Limarski i hidroizolaterski radovi na hali TSC-a</w:t>
      </w:r>
    </w:p>
    <w:p w14:paraId="626A272F" w14:textId="77777777" w:rsidR="003C0618" w:rsidRPr="00441819" w:rsidRDefault="003C0618" w:rsidP="00441819">
      <w:pPr>
        <w:spacing w:before="240" w:after="0" w:line="240" w:lineRule="auto"/>
        <w:jc w:val="center"/>
        <w:rPr>
          <w:rFonts w:ascii="Arial" w:hAnsi="Arial" w:cs="Arial"/>
          <w:sz w:val="24"/>
          <w:szCs w:val="24"/>
        </w:rPr>
      </w:pPr>
    </w:p>
    <w:p w14:paraId="1D6E104B" w14:textId="77777777" w:rsidR="003C0618" w:rsidRPr="00441819" w:rsidRDefault="003C0618" w:rsidP="008E30E1">
      <w:pPr>
        <w:spacing w:after="0" w:line="240" w:lineRule="auto"/>
        <w:jc w:val="both"/>
        <w:rPr>
          <w:rFonts w:ascii="Arial" w:hAnsi="Arial" w:cs="Arial"/>
          <w:sz w:val="24"/>
          <w:szCs w:val="24"/>
          <w:lang w:val="sr-Latn-CS"/>
        </w:rPr>
      </w:pPr>
    </w:p>
    <w:p w14:paraId="2273CC0A" w14:textId="77777777" w:rsidR="003C0618" w:rsidRPr="00441819" w:rsidRDefault="003C0618" w:rsidP="003C0618">
      <w:pPr>
        <w:spacing w:after="0" w:line="240" w:lineRule="auto"/>
        <w:jc w:val="center"/>
        <w:rPr>
          <w:rFonts w:ascii="Arial" w:hAnsi="Arial" w:cs="Arial"/>
          <w:sz w:val="24"/>
          <w:szCs w:val="24"/>
        </w:rPr>
      </w:pPr>
    </w:p>
    <w:p w14:paraId="4F67575A" w14:textId="77777777" w:rsidR="003C0618" w:rsidRPr="00441819" w:rsidRDefault="003C0618" w:rsidP="003C0618">
      <w:pPr>
        <w:spacing w:after="0" w:line="240" w:lineRule="auto"/>
        <w:jc w:val="center"/>
        <w:rPr>
          <w:rFonts w:ascii="Arial" w:hAnsi="Arial" w:cs="Arial"/>
          <w:sz w:val="24"/>
          <w:szCs w:val="24"/>
        </w:rPr>
      </w:pPr>
    </w:p>
    <w:p w14:paraId="4A8EE89E" w14:textId="77777777" w:rsidR="003C0618" w:rsidRPr="00441819" w:rsidRDefault="003C0618" w:rsidP="003C0618">
      <w:pPr>
        <w:spacing w:after="0" w:line="240" w:lineRule="auto"/>
        <w:jc w:val="center"/>
        <w:rPr>
          <w:rFonts w:ascii="Arial" w:hAnsi="Arial" w:cs="Arial"/>
          <w:sz w:val="24"/>
          <w:szCs w:val="24"/>
        </w:rPr>
      </w:pPr>
    </w:p>
    <w:p w14:paraId="36238962" w14:textId="77777777" w:rsidR="00441819" w:rsidRPr="00441819" w:rsidRDefault="00441819" w:rsidP="008A7D3B">
      <w:pPr>
        <w:spacing w:after="0" w:line="240" w:lineRule="auto"/>
        <w:rPr>
          <w:rFonts w:ascii="Arial" w:hAnsi="Arial" w:cs="Arial"/>
          <w:sz w:val="24"/>
          <w:szCs w:val="24"/>
        </w:rPr>
      </w:pPr>
    </w:p>
    <w:p w14:paraId="4C9DEBC3" w14:textId="77777777" w:rsidR="00B82597" w:rsidRPr="00441819" w:rsidRDefault="00B82597" w:rsidP="003C0618">
      <w:pPr>
        <w:spacing w:after="0" w:line="240" w:lineRule="auto"/>
        <w:jc w:val="center"/>
        <w:rPr>
          <w:rFonts w:ascii="Arial" w:hAnsi="Arial" w:cs="Arial"/>
          <w:sz w:val="24"/>
          <w:szCs w:val="24"/>
        </w:rPr>
      </w:pPr>
    </w:p>
    <w:p w14:paraId="4AD47AAD" w14:textId="77777777" w:rsidR="00B82597" w:rsidRPr="00441819" w:rsidRDefault="00B82597" w:rsidP="003C0618">
      <w:pPr>
        <w:spacing w:after="0" w:line="240" w:lineRule="auto"/>
        <w:jc w:val="center"/>
        <w:rPr>
          <w:rFonts w:ascii="Arial" w:hAnsi="Arial" w:cs="Arial"/>
          <w:sz w:val="24"/>
          <w:szCs w:val="24"/>
        </w:rPr>
      </w:pPr>
    </w:p>
    <w:p w14:paraId="60361635" w14:textId="77777777" w:rsidR="00B82597" w:rsidRPr="00441819" w:rsidRDefault="00B82597" w:rsidP="003C0618">
      <w:pPr>
        <w:spacing w:after="0" w:line="240" w:lineRule="auto"/>
        <w:jc w:val="center"/>
        <w:rPr>
          <w:rFonts w:ascii="Arial" w:hAnsi="Arial" w:cs="Arial"/>
          <w:sz w:val="24"/>
          <w:szCs w:val="24"/>
        </w:rPr>
      </w:pPr>
    </w:p>
    <w:p w14:paraId="6F1CB325" w14:textId="77777777" w:rsidR="003C0618" w:rsidRPr="00441819" w:rsidRDefault="003C0618" w:rsidP="00E35FC7">
      <w:pPr>
        <w:spacing w:after="0" w:line="240" w:lineRule="auto"/>
        <w:rPr>
          <w:rFonts w:ascii="Arial" w:hAnsi="Arial" w:cs="Arial"/>
          <w:sz w:val="24"/>
          <w:szCs w:val="24"/>
        </w:rPr>
      </w:pPr>
    </w:p>
    <w:p w14:paraId="3B1181A3" w14:textId="77777777" w:rsidR="00E93917" w:rsidRPr="00441819" w:rsidRDefault="00E93917" w:rsidP="00E35FC7">
      <w:pPr>
        <w:spacing w:after="0" w:line="240" w:lineRule="auto"/>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Predmet nabavke se nabavlja:</w:t>
      </w:r>
    </w:p>
    <w:p w14:paraId="29A712F9"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p>
    <w:p w14:paraId="098F9C3F" w14:textId="77777777" w:rsidR="00E93917" w:rsidRPr="00441819" w:rsidRDefault="007E2BA9"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sym w:font="Wingdings" w:char="F078"/>
      </w:r>
      <w:r w:rsidR="00E93917" w:rsidRPr="00441819">
        <w:rPr>
          <w:rFonts w:ascii="Arial" w:eastAsia="Times New Roman" w:hAnsi="Arial" w:cs="Arial"/>
          <w:color w:val="000000"/>
          <w:sz w:val="24"/>
          <w:szCs w:val="24"/>
          <w:lang w:val="sr-Latn-ME"/>
        </w:rPr>
        <w:t xml:space="preserve"> </w:t>
      </w:r>
      <w:r w:rsidR="000002EC" w:rsidRPr="00441819">
        <w:rPr>
          <w:rFonts w:ascii="Arial" w:eastAsia="Times New Roman" w:hAnsi="Arial" w:cs="Arial"/>
          <w:color w:val="000000"/>
          <w:sz w:val="24"/>
          <w:szCs w:val="24"/>
          <w:lang w:val="sr-Latn-ME"/>
        </w:rPr>
        <w:t>po partijama</w:t>
      </w:r>
      <w:r w:rsidR="00E93917" w:rsidRPr="00441819">
        <w:rPr>
          <w:rFonts w:ascii="Arial" w:eastAsia="Times New Roman" w:hAnsi="Arial" w:cs="Arial"/>
          <w:color w:val="000000"/>
          <w:sz w:val="24"/>
          <w:szCs w:val="24"/>
          <w:lang w:val="sr-Latn-ME"/>
        </w:rPr>
        <w:t xml:space="preserve"> </w:t>
      </w:r>
    </w:p>
    <w:p w14:paraId="19FF192E" w14:textId="77777777" w:rsidR="00E93917" w:rsidRPr="00441819" w:rsidRDefault="00E93917" w:rsidP="00E93917">
      <w:pPr>
        <w:spacing w:after="0" w:line="240" w:lineRule="auto"/>
        <w:rPr>
          <w:rFonts w:ascii="Arial" w:eastAsia="Times New Roman" w:hAnsi="Arial" w:cs="Arial"/>
          <w:color w:val="000000"/>
          <w:sz w:val="24"/>
          <w:szCs w:val="24"/>
          <w:lang w:val="sr-Latn-ME"/>
        </w:rPr>
      </w:pPr>
    </w:p>
    <w:p w14:paraId="6A75C709" w14:textId="77777777" w:rsidR="00E93917" w:rsidRPr="00441819" w:rsidRDefault="00E93917" w:rsidP="00E93917">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color w:val="000000"/>
          <w:sz w:val="24"/>
          <w:szCs w:val="24"/>
          <w:lang w:val="sr-Latn-ME"/>
        </w:rPr>
      </w:pPr>
      <w:bookmarkStart w:id="0" w:name="_Toc62730553"/>
      <w:r w:rsidRPr="00441819">
        <w:rPr>
          <w:rFonts w:ascii="Arial" w:eastAsia="Times New Roman" w:hAnsi="Arial" w:cs="Arial"/>
          <w:b/>
          <w:color w:val="000000"/>
          <w:sz w:val="24"/>
          <w:szCs w:val="24"/>
          <w:lang w:val="sr-Latn-ME"/>
        </w:rPr>
        <w:lastRenderedPageBreak/>
        <w:t>POZIV ZA NADMETANJE</w:t>
      </w:r>
      <w:r w:rsidRPr="00441819">
        <w:rPr>
          <w:rFonts w:ascii="Arial" w:eastAsia="Times New Roman" w:hAnsi="Arial" w:cs="Arial"/>
          <w:b/>
          <w:color w:val="000000"/>
          <w:sz w:val="24"/>
          <w:szCs w:val="24"/>
          <w:vertAlign w:val="superscript"/>
          <w:lang w:val="sr-Latn-ME"/>
        </w:rPr>
        <w:footnoteReference w:id="1"/>
      </w:r>
      <w:bookmarkEnd w:id="0"/>
      <w:r w:rsidRPr="00441819">
        <w:rPr>
          <w:rFonts w:ascii="Arial" w:eastAsia="Times New Roman" w:hAnsi="Arial" w:cs="Arial"/>
          <w:b/>
          <w:color w:val="000000"/>
          <w:sz w:val="24"/>
          <w:szCs w:val="24"/>
          <w:lang w:val="sr-Latn-ME"/>
        </w:rPr>
        <w:t xml:space="preserve"> </w:t>
      </w:r>
    </w:p>
    <w:p w14:paraId="43618F7E" w14:textId="77777777" w:rsidR="00E93917" w:rsidRPr="00441819" w:rsidRDefault="00E93917" w:rsidP="00E93917">
      <w:pPr>
        <w:spacing w:after="0" w:line="240" w:lineRule="auto"/>
        <w:rPr>
          <w:rFonts w:ascii="Arial" w:eastAsia="Times New Roman" w:hAnsi="Arial" w:cs="Arial"/>
          <w:b/>
          <w:bCs/>
          <w:color w:val="000000"/>
          <w:sz w:val="24"/>
          <w:szCs w:val="24"/>
          <w:lang w:val="sr-Latn-ME"/>
        </w:rPr>
      </w:pPr>
      <w:r w:rsidRPr="00441819">
        <w:rPr>
          <w:rFonts w:ascii="Arial" w:eastAsia="Times New Roman" w:hAnsi="Arial" w:cs="Arial"/>
          <w:b/>
          <w:bCs/>
          <w:color w:val="000000"/>
          <w:sz w:val="24"/>
          <w:szCs w:val="24"/>
          <w:lang w:val="sr-Latn-ME"/>
        </w:rPr>
        <w:tab/>
      </w:r>
    </w:p>
    <w:p w14:paraId="10CAABD8" w14:textId="77777777" w:rsidR="00E93917" w:rsidRPr="00441819" w:rsidRDefault="00E93917" w:rsidP="00E93917">
      <w:pPr>
        <w:numPr>
          <w:ilvl w:val="0"/>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Podaci o naručiocu;</w:t>
      </w:r>
    </w:p>
    <w:p w14:paraId="4A2F337E" w14:textId="77777777" w:rsidR="00E93917" w:rsidRPr="00441819" w:rsidRDefault="00E93917" w:rsidP="00E93917">
      <w:pPr>
        <w:numPr>
          <w:ilvl w:val="0"/>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 xml:space="preserve">Podaci o postupku i predmetu javne nabavke: </w:t>
      </w:r>
    </w:p>
    <w:p w14:paraId="0FD74131"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Vrsta postupka,</w:t>
      </w:r>
    </w:p>
    <w:p w14:paraId="4FECB52A"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Predmet javne nabavke (vrsta predmeta, naziv i opis predmeta),</w:t>
      </w:r>
    </w:p>
    <w:p w14:paraId="46EEE738"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Procijenjena vrijednost predmeta nabavke</w:t>
      </w:r>
      <w:r w:rsidRPr="00441819">
        <w:rPr>
          <w:rFonts w:ascii="Arial" w:eastAsia="Calibri" w:hAnsi="Arial" w:cs="Arial"/>
          <w:color w:val="000000"/>
          <w:sz w:val="24"/>
          <w:szCs w:val="24"/>
          <w:vertAlign w:val="superscript"/>
          <w:lang w:val="sr-Latn-ME"/>
        </w:rPr>
        <w:footnoteReference w:id="2"/>
      </w:r>
      <w:r w:rsidRPr="00441819">
        <w:rPr>
          <w:rFonts w:ascii="Arial" w:eastAsia="Calibri" w:hAnsi="Arial" w:cs="Arial"/>
          <w:color w:val="000000"/>
          <w:sz w:val="24"/>
          <w:szCs w:val="24"/>
          <w:lang w:val="sr-Latn-ME"/>
        </w:rPr>
        <w:t>,</w:t>
      </w:r>
    </w:p>
    <w:p w14:paraId="56293CD0"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 xml:space="preserve">Način nabavke: </w:t>
      </w:r>
    </w:p>
    <w:p w14:paraId="070EDFDE" w14:textId="77777777" w:rsidR="00E93917" w:rsidRPr="00441819" w:rsidRDefault="00E93917" w:rsidP="00E93917">
      <w:pPr>
        <w:numPr>
          <w:ilvl w:val="0"/>
          <w:numId w:val="7"/>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Cjelina, po partijama,</w:t>
      </w:r>
    </w:p>
    <w:p w14:paraId="60AEF521" w14:textId="77777777" w:rsidR="00E93917" w:rsidRPr="00441819" w:rsidRDefault="00E93917" w:rsidP="00E93917">
      <w:pPr>
        <w:numPr>
          <w:ilvl w:val="0"/>
          <w:numId w:val="7"/>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Zajednička nabavka,</w:t>
      </w:r>
    </w:p>
    <w:p w14:paraId="32FED6A5" w14:textId="77777777" w:rsidR="00E93917" w:rsidRPr="00441819" w:rsidRDefault="00E93917" w:rsidP="00E93917">
      <w:pPr>
        <w:numPr>
          <w:ilvl w:val="0"/>
          <w:numId w:val="7"/>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Centralizovana nabavka,</w:t>
      </w:r>
    </w:p>
    <w:p w14:paraId="757D41BE"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Posebni oblik nabavke:</w:t>
      </w:r>
    </w:p>
    <w:p w14:paraId="61501301" w14:textId="77777777" w:rsidR="00E93917" w:rsidRPr="00441819" w:rsidRDefault="00E93917" w:rsidP="00E93917">
      <w:pPr>
        <w:numPr>
          <w:ilvl w:val="0"/>
          <w:numId w:val="8"/>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Okvirni sporazum,</w:t>
      </w:r>
    </w:p>
    <w:p w14:paraId="57F5E64D" w14:textId="77777777" w:rsidR="00E93917" w:rsidRPr="00441819" w:rsidRDefault="00E93917" w:rsidP="00E93917">
      <w:pPr>
        <w:numPr>
          <w:ilvl w:val="0"/>
          <w:numId w:val="8"/>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Dinamički sistem nabavki,</w:t>
      </w:r>
    </w:p>
    <w:p w14:paraId="0F91091E" w14:textId="77777777" w:rsidR="00E93917" w:rsidRPr="00441819" w:rsidRDefault="00E93917" w:rsidP="00E93917">
      <w:pPr>
        <w:numPr>
          <w:ilvl w:val="0"/>
          <w:numId w:val="8"/>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Elektronska aukcija,</w:t>
      </w:r>
    </w:p>
    <w:p w14:paraId="4A178204" w14:textId="77777777" w:rsidR="00E93917" w:rsidRPr="00441819" w:rsidRDefault="00E93917" w:rsidP="00E93917">
      <w:pPr>
        <w:numPr>
          <w:ilvl w:val="0"/>
          <w:numId w:val="8"/>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Elektronski katalog,</w:t>
      </w:r>
    </w:p>
    <w:p w14:paraId="02E39D30"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Uslovi za učešće u postupku javne nabavke i posebni osnovi za isključenje,</w:t>
      </w:r>
    </w:p>
    <w:p w14:paraId="7111E3B8"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Kriterijum za izbor najpovoljnije ponude,</w:t>
      </w:r>
    </w:p>
    <w:p w14:paraId="565A0D45"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Način, mjesto i vrijeme podnošenja ponuda i otvaranja ponuda,</w:t>
      </w:r>
    </w:p>
    <w:p w14:paraId="57BBF18C"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Rok za donošenje odluke o izboru,</w:t>
      </w:r>
    </w:p>
    <w:p w14:paraId="602E6DC3"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Rok važenja ponude,</w:t>
      </w:r>
    </w:p>
    <w:p w14:paraId="7035ACE0" w14:textId="77777777" w:rsidR="00E93917" w:rsidRPr="00441819" w:rsidRDefault="00E93917" w:rsidP="00E93917">
      <w:pPr>
        <w:numPr>
          <w:ilvl w:val="1"/>
          <w:numId w:val="2"/>
        </w:numPr>
        <w:spacing w:after="0" w:line="240" w:lineRule="auto"/>
        <w:contextualSpacing/>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Garancija ponude</w:t>
      </w:r>
    </w:p>
    <w:p w14:paraId="563601D0" w14:textId="77777777" w:rsidR="00E93917" w:rsidRPr="00441819" w:rsidRDefault="00E93917" w:rsidP="00E93917">
      <w:pPr>
        <w:spacing w:after="0" w:line="240" w:lineRule="auto"/>
        <w:rPr>
          <w:rFonts w:ascii="Arial" w:eastAsia="Calibri" w:hAnsi="Arial" w:cs="Arial"/>
          <w:color w:val="000000"/>
          <w:sz w:val="24"/>
          <w:szCs w:val="24"/>
          <w:lang w:val="sr-Latn-ME"/>
        </w:rPr>
      </w:pPr>
    </w:p>
    <w:p w14:paraId="70F06CE4"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528E48FC"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3792C397"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14663BBE"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310EB13B"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1BB1E9AB"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135E18AB"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1BE51FE8"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4005BB35"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36EBB560"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0B99E48B"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29E1529C" w14:textId="77777777" w:rsidR="00796759" w:rsidRPr="00441819" w:rsidRDefault="00796759" w:rsidP="00E93917">
      <w:pPr>
        <w:spacing w:after="0" w:line="240" w:lineRule="auto"/>
        <w:rPr>
          <w:rFonts w:ascii="Arial" w:eastAsia="Calibri" w:hAnsi="Arial" w:cs="Arial"/>
          <w:color w:val="000000"/>
          <w:sz w:val="24"/>
          <w:szCs w:val="24"/>
          <w:lang w:val="sr-Latn-ME"/>
        </w:rPr>
      </w:pPr>
    </w:p>
    <w:p w14:paraId="442AE14B" w14:textId="77777777" w:rsidR="00CE712D" w:rsidRPr="00441819" w:rsidRDefault="00CE712D" w:rsidP="00E93917">
      <w:pPr>
        <w:spacing w:after="0" w:line="240" w:lineRule="auto"/>
        <w:rPr>
          <w:rFonts w:ascii="Arial" w:eastAsia="Calibri" w:hAnsi="Arial" w:cs="Arial"/>
          <w:color w:val="000000"/>
          <w:sz w:val="24"/>
          <w:szCs w:val="24"/>
          <w:lang w:val="sr-Latn-ME"/>
        </w:rPr>
      </w:pPr>
    </w:p>
    <w:p w14:paraId="3C11E40C" w14:textId="77777777" w:rsidR="00CE712D" w:rsidRPr="00441819" w:rsidRDefault="00CE712D" w:rsidP="00E93917">
      <w:pPr>
        <w:spacing w:after="0" w:line="240" w:lineRule="auto"/>
        <w:rPr>
          <w:rFonts w:ascii="Arial" w:eastAsia="Calibri" w:hAnsi="Arial" w:cs="Arial"/>
          <w:color w:val="000000"/>
          <w:sz w:val="24"/>
          <w:szCs w:val="24"/>
          <w:lang w:val="sr-Latn-ME"/>
        </w:rPr>
      </w:pPr>
    </w:p>
    <w:p w14:paraId="1566661F" w14:textId="77777777" w:rsidR="00CE712D" w:rsidRPr="00441819" w:rsidRDefault="00CE712D" w:rsidP="00E93917">
      <w:pPr>
        <w:spacing w:after="0" w:line="240" w:lineRule="auto"/>
        <w:rPr>
          <w:rFonts w:ascii="Arial" w:eastAsia="Calibri" w:hAnsi="Arial" w:cs="Arial"/>
          <w:color w:val="000000"/>
          <w:sz w:val="24"/>
          <w:szCs w:val="24"/>
          <w:lang w:val="sr-Latn-ME"/>
        </w:rPr>
      </w:pPr>
    </w:p>
    <w:p w14:paraId="14686ADD" w14:textId="77777777" w:rsidR="00CE712D" w:rsidRPr="00441819" w:rsidRDefault="00CE712D" w:rsidP="00E93917">
      <w:pPr>
        <w:spacing w:after="0" w:line="240" w:lineRule="auto"/>
        <w:rPr>
          <w:rFonts w:ascii="Arial" w:eastAsia="Calibri" w:hAnsi="Arial" w:cs="Arial"/>
          <w:color w:val="000000"/>
          <w:sz w:val="24"/>
          <w:szCs w:val="24"/>
          <w:lang w:val="sr-Latn-ME"/>
        </w:rPr>
      </w:pPr>
    </w:p>
    <w:p w14:paraId="78CA8040" w14:textId="77777777" w:rsidR="00796759" w:rsidRDefault="00796759" w:rsidP="00E93917">
      <w:pPr>
        <w:spacing w:after="0" w:line="240" w:lineRule="auto"/>
        <w:rPr>
          <w:rFonts w:ascii="Arial" w:eastAsia="Calibri" w:hAnsi="Arial" w:cs="Arial"/>
          <w:color w:val="000000"/>
          <w:sz w:val="24"/>
          <w:szCs w:val="24"/>
          <w:lang w:val="sr-Latn-ME"/>
        </w:rPr>
      </w:pPr>
    </w:p>
    <w:p w14:paraId="5EB41442" w14:textId="77777777" w:rsidR="008A7D3B" w:rsidRDefault="008A7D3B" w:rsidP="00E93917">
      <w:pPr>
        <w:spacing w:after="0" w:line="240" w:lineRule="auto"/>
        <w:rPr>
          <w:rFonts w:ascii="Arial" w:eastAsia="Calibri" w:hAnsi="Arial" w:cs="Arial"/>
          <w:color w:val="000000"/>
          <w:sz w:val="24"/>
          <w:szCs w:val="24"/>
          <w:lang w:val="sr-Latn-ME"/>
        </w:rPr>
      </w:pPr>
    </w:p>
    <w:p w14:paraId="7AAED696" w14:textId="77777777" w:rsidR="008A7D3B" w:rsidRDefault="008A7D3B" w:rsidP="00E93917">
      <w:pPr>
        <w:spacing w:after="0" w:line="240" w:lineRule="auto"/>
        <w:rPr>
          <w:rFonts w:ascii="Arial" w:eastAsia="Calibri" w:hAnsi="Arial" w:cs="Arial"/>
          <w:color w:val="000000"/>
          <w:sz w:val="24"/>
          <w:szCs w:val="24"/>
          <w:lang w:val="sr-Latn-ME"/>
        </w:rPr>
      </w:pPr>
    </w:p>
    <w:p w14:paraId="0667D835" w14:textId="77777777" w:rsidR="008A7D3B" w:rsidRPr="00441819" w:rsidRDefault="008A7D3B" w:rsidP="00E93917">
      <w:pPr>
        <w:spacing w:after="0" w:line="240" w:lineRule="auto"/>
        <w:rPr>
          <w:rFonts w:ascii="Arial" w:eastAsia="Calibri" w:hAnsi="Arial" w:cs="Arial"/>
          <w:color w:val="000000"/>
          <w:sz w:val="24"/>
          <w:szCs w:val="24"/>
          <w:lang w:val="sr-Latn-ME"/>
        </w:rPr>
      </w:pPr>
    </w:p>
    <w:p w14:paraId="0BA72072" w14:textId="77777777" w:rsidR="00E93917" w:rsidRPr="00441819" w:rsidRDefault="00E93917" w:rsidP="00E93917">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color w:val="000000"/>
          <w:sz w:val="24"/>
          <w:szCs w:val="24"/>
          <w:lang w:val="sr-Latn-ME"/>
        </w:rPr>
      </w:pPr>
      <w:bookmarkStart w:id="1" w:name="_Toc62730554"/>
      <w:r w:rsidRPr="00441819">
        <w:rPr>
          <w:rFonts w:ascii="Arial" w:eastAsia="Times New Roman" w:hAnsi="Arial" w:cs="Arial"/>
          <w:b/>
          <w:color w:val="000000"/>
          <w:sz w:val="24"/>
          <w:szCs w:val="24"/>
          <w:lang w:val="sr-Latn-ME"/>
        </w:rPr>
        <w:lastRenderedPageBreak/>
        <w:t>TEHNIČKA SPECIFIKACIJA PREDMETA JAVNE NABAVKE</w:t>
      </w:r>
      <w:r w:rsidRPr="00441819">
        <w:rPr>
          <w:rFonts w:ascii="Arial" w:eastAsia="Times New Roman" w:hAnsi="Arial" w:cs="Arial"/>
          <w:b/>
          <w:color w:val="000000"/>
          <w:sz w:val="24"/>
          <w:szCs w:val="24"/>
          <w:vertAlign w:val="superscript"/>
          <w:lang w:val="sr-Latn-ME"/>
        </w:rPr>
        <w:footnoteReference w:id="3"/>
      </w:r>
      <w:bookmarkEnd w:id="1"/>
    </w:p>
    <w:p w14:paraId="25947F5F" w14:textId="77777777" w:rsidR="00E93917" w:rsidRPr="00441819" w:rsidRDefault="00E93917" w:rsidP="00E93917">
      <w:pPr>
        <w:spacing w:after="0" w:line="240" w:lineRule="auto"/>
        <w:rPr>
          <w:rFonts w:ascii="Arial" w:eastAsia="Calibri" w:hAnsi="Arial" w:cs="Arial"/>
          <w:color w:val="000000"/>
          <w:sz w:val="24"/>
          <w:szCs w:val="24"/>
          <w:lang w:val="sr-Latn-ME"/>
        </w:rPr>
      </w:pPr>
    </w:p>
    <w:p w14:paraId="4CE71DB4" w14:textId="77777777" w:rsidR="00E93917" w:rsidRPr="00441819" w:rsidRDefault="00E93917" w:rsidP="00E93917">
      <w:pPr>
        <w:numPr>
          <w:ilvl w:val="0"/>
          <w:numId w:val="4"/>
        </w:numPr>
        <w:spacing w:after="0" w:line="240" w:lineRule="auto"/>
        <w:contextualSpacing/>
        <w:jc w:val="both"/>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Naziv i opis predmeta nabavke u cjelini, po partijama i stavkama sa bitnim karakteristikama</w:t>
      </w:r>
    </w:p>
    <w:p w14:paraId="37AE0F8A" w14:textId="723C49C3" w:rsidR="00A176E7" w:rsidRDefault="00E93917" w:rsidP="00441819">
      <w:pPr>
        <w:numPr>
          <w:ilvl w:val="0"/>
          <w:numId w:val="4"/>
        </w:numPr>
        <w:spacing w:after="0" w:line="240" w:lineRule="auto"/>
        <w:contextualSpacing/>
        <w:jc w:val="both"/>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t>Zahtjevi u pogledu načina izvršavanja predmeta nabavke koji su od značaja za sačinjavanje ponude i izvršenje ugovora</w:t>
      </w:r>
    </w:p>
    <w:p w14:paraId="41C1C011" w14:textId="6CB945E2" w:rsidR="005C247E" w:rsidRPr="00441819" w:rsidRDefault="005C247E" w:rsidP="00441819">
      <w:pPr>
        <w:numPr>
          <w:ilvl w:val="0"/>
          <w:numId w:val="4"/>
        </w:numPr>
        <w:spacing w:after="0" w:line="240" w:lineRule="auto"/>
        <w:contextualSpacing/>
        <w:jc w:val="both"/>
        <w:rPr>
          <w:rFonts w:ascii="Arial" w:eastAsia="Calibri" w:hAnsi="Arial" w:cs="Arial"/>
          <w:color w:val="000000"/>
          <w:sz w:val="24"/>
          <w:szCs w:val="24"/>
          <w:lang w:val="sr-Latn-ME"/>
        </w:rPr>
      </w:pPr>
      <w:r>
        <w:rPr>
          <w:rFonts w:ascii="Arial" w:eastAsia="Calibri" w:hAnsi="Arial" w:cs="Arial"/>
          <w:color w:val="000000"/>
          <w:sz w:val="24"/>
          <w:szCs w:val="24"/>
          <w:lang w:val="sr-Latn-ME"/>
        </w:rPr>
        <w:t>Tehnički zahtjevi za obje partije su prilog Tenderske dokumentacije.</w:t>
      </w:r>
    </w:p>
    <w:p w14:paraId="077C18FD" w14:textId="77777777" w:rsidR="00901AFC" w:rsidRPr="00441819" w:rsidRDefault="00901AFC" w:rsidP="00E93917">
      <w:pPr>
        <w:spacing w:after="0" w:line="240" w:lineRule="auto"/>
        <w:jc w:val="both"/>
        <w:rPr>
          <w:rFonts w:ascii="Arial" w:eastAsia="Times New Roman" w:hAnsi="Arial" w:cs="Arial"/>
          <w:b/>
          <w:bCs/>
          <w:color w:val="000000"/>
          <w:sz w:val="24"/>
          <w:szCs w:val="24"/>
          <w:lang w:val="sr-Latn-ME"/>
        </w:rPr>
      </w:pPr>
    </w:p>
    <w:p w14:paraId="493E3601" w14:textId="77777777" w:rsidR="00E93917" w:rsidRPr="00441819" w:rsidRDefault="00E93917" w:rsidP="001B2873">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sz w:val="24"/>
          <w:szCs w:val="24"/>
          <w:lang w:val="sr-Latn-ME"/>
        </w:rPr>
      </w:pPr>
      <w:r w:rsidRPr="00441819">
        <w:rPr>
          <w:rFonts w:ascii="Arial" w:eastAsia="Calibri" w:hAnsi="Arial" w:cs="Arial"/>
          <w:b/>
          <w:bCs/>
          <w:color w:val="000000"/>
          <w:sz w:val="24"/>
          <w:szCs w:val="24"/>
          <w:lang w:val="sr-Latn-ME"/>
        </w:rPr>
        <w:t>Procijenjena vrijednost predmenta nabavke:</w:t>
      </w:r>
      <w:r w:rsidRPr="00441819">
        <w:rPr>
          <w:rFonts w:ascii="Arial" w:eastAsia="Calibri" w:hAnsi="Arial" w:cs="Arial"/>
          <w:b/>
          <w:bCs/>
          <w:color w:val="000000"/>
          <w:sz w:val="24"/>
          <w:szCs w:val="24"/>
          <w:vertAlign w:val="superscript"/>
          <w:lang w:val="sr-Latn-ME"/>
        </w:rPr>
        <w:footnoteReference w:id="4"/>
      </w:r>
    </w:p>
    <w:p w14:paraId="72AA985B" w14:textId="77777777" w:rsidR="00E93917" w:rsidRPr="00441819" w:rsidRDefault="001B2873" w:rsidP="00E93917">
      <w:pPr>
        <w:jc w:val="both"/>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sym w:font="Wingdings" w:char="F078"/>
      </w:r>
      <w:r w:rsidR="00E93917" w:rsidRPr="00441819">
        <w:rPr>
          <w:rFonts w:ascii="Arial" w:eastAsia="Calibri" w:hAnsi="Arial" w:cs="Arial"/>
          <w:color w:val="000000"/>
          <w:sz w:val="24"/>
          <w:szCs w:val="24"/>
          <w:lang w:val="sr-Latn-ME"/>
        </w:rPr>
        <w:t xml:space="preserve"> </w:t>
      </w:r>
      <w:r w:rsidR="00E93917" w:rsidRPr="00441819">
        <w:rPr>
          <w:rFonts w:ascii="Arial" w:eastAsia="Calibri" w:hAnsi="Arial" w:cs="Arial"/>
          <w:b/>
          <w:bCs/>
          <w:color w:val="000000"/>
          <w:sz w:val="24"/>
          <w:szCs w:val="24"/>
          <w:lang w:val="sr-Latn-ME"/>
        </w:rPr>
        <w:t>Procijenjena vrijednost predmeta nabavke bez zaključivanja okvirnog sporazuma</w:t>
      </w:r>
      <w:r w:rsidR="00E93917" w:rsidRPr="00441819">
        <w:rPr>
          <w:rFonts w:ascii="Arial" w:eastAsia="Calibri" w:hAnsi="Arial" w:cs="Arial"/>
          <w:color w:val="000000"/>
          <w:sz w:val="24"/>
          <w:szCs w:val="24"/>
          <w:lang w:val="sr-Latn-ME"/>
        </w:rPr>
        <w:t>:</w:t>
      </w:r>
    </w:p>
    <w:p w14:paraId="664C88D1" w14:textId="1FD02FF1" w:rsidR="008A7D3B" w:rsidRPr="008A7D3B" w:rsidRDefault="00821171" w:rsidP="008A7D3B">
      <w:pPr>
        <w:jc w:val="both"/>
        <w:rPr>
          <w:rFonts w:ascii="Arial" w:eastAsia="Calibri" w:hAnsi="Arial" w:cs="Arial"/>
          <w:color w:val="000000"/>
          <w:sz w:val="24"/>
          <w:szCs w:val="24"/>
          <w:lang w:val="sr-Latn-ME"/>
        </w:rPr>
      </w:pPr>
      <w:r w:rsidRPr="00441819">
        <w:rPr>
          <w:rFonts w:ascii="Arial" w:eastAsia="Calibri" w:hAnsi="Arial" w:cs="Arial"/>
          <w:color w:val="000000"/>
          <w:sz w:val="24"/>
          <w:szCs w:val="24"/>
          <w:lang w:val="sr-Latn-ME"/>
        </w:rPr>
        <w:sym w:font="Wingdings" w:char="F078"/>
      </w:r>
      <w:r w:rsidRPr="00441819">
        <w:rPr>
          <w:rFonts w:ascii="Arial" w:eastAsia="Calibri" w:hAnsi="Arial" w:cs="Arial"/>
          <w:color w:val="000000"/>
          <w:sz w:val="24"/>
          <w:szCs w:val="24"/>
          <w:lang w:val="sr-Latn-ME"/>
        </w:rPr>
        <w:t xml:space="preserve"> po partijama je:</w:t>
      </w:r>
      <w:r w:rsidR="008A7D3B" w:rsidRPr="008A7D3B">
        <w:rPr>
          <w:rFonts w:ascii="Arial" w:eastAsia="PMingLiU" w:hAnsi="Arial" w:cs="Arial"/>
          <w:sz w:val="24"/>
          <w:szCs w:val="24"/>
          <w:lang w:val="en-GB" w:eastAsia="zh-TW"/>
        </w:rPr>
        <w:tab/>
      </w:r>
    </w:p>
    <w:p w14:paraId="2129B1E3" w14:textId="77777777" w:rsidR="008A7D3B" w:rsidRPr="008A7D3B" w:rsidRDefault="008A7D3B" w:rsidP="008A7D3B">
      <w:pPr>
        <w:spacing w:after="0" w:line="240" w:lineRule="auto"/>
        <w:jc w:val="both"/>
        <w:rPr>
          <w:rFonts w:ascii="Arial" w:eastAsia="PMingLiU" w:hAnsi="Arial" w:cs="Arial"/>
          <w:sz w:val="24"/>
          <w:szCs w:val="24"/>
          <w:lang w:eastAsia="zh-TW"/>
        </w:rPr>
      </w:pPr>
      <w:r w:rsidRPr="008A7D3B">
        <w:rPr>
          <w:rFonts w:ascii="Arial" w:eastAsia="PMingLiU" w:hAnsi="Arial" w:cs="Arial"/>
          <w:sz w:val="24"/>
          <w:szCs w:val="24"/>
          <w:lang w:val="en-GB" w:eastAsia="zh-TW"/>
        </w:rPr>
        <w:t xml:space="preserve">Partija 1: Limarski i hidroizolaterski radovi na hali Centralnog magacina, </w:t>
      </w:r>
      <w:r w:rsidRPr="008A7D3B">
        <w:rPr>
          <w:rFonts w:ascii="Arial" w:eastAsia="PMingLiU" w:hAnsi="Arial" w:cs="Arial"/>
          <w:sz w:val="24"/>
          <w:szCs w:val="24"/>
          <w:lang w:eastAsia="zh-TW"/>
        </w:rPr>
        <w:t>procijenjene vrijednosti 327.285,00 € (bez PDV-a),</w:t>
      </w:r>
    </w:p>
    <w:p w14:paraId="579A23E3" w14:textId="77777777" w:rsidR="008A7D3B" w:rsidRDefault="008A7D3B" w:rsidP="008A7D3B">
      <w:pPr>
        <w:spacing w:after="0" w:line="240" w:lineRule="auto"/>
        <w:jc w:val="both"/>
        <w:rPr>
          <w:rFonts w:ascii="Arial" w:eastAsia="PMingLiU" w:hAnsi="Arial" w:cs="Arial"/>
          <w:sz w:val="24"/>
          <w:szCs w:val="24"/>
          <w:lang w:eastAsia="zh-TW"/>
        </w:rPr>
      </w:pPr>
      <w:r w:rsidRPr="008A7D3B">
        <w:rPr>
          <w:rFonts w:ascii="Arial" w:eastAsia="PMingLiU" w:hAnsi="Arial" w:cs="Arial"/>
          <w:sz w:val="24"/>
          <w:szCs w:val="24"/>
          <w:lang w:val="en-GB" w:eastAsia="zh-TW"/>
        </w:rPr>
        <w:t xml:space="preserve">Partija 2: Limarski i hidroizolaterski radovi na hali TSC-a, </w:t>
      </w:r>
      <w:r w:rsidRPr="008A7D3B">
        <w:rPr>
          <w:rFonts w:ascii="Arial" w:eastAsia="PMingLiU" w:hAnsi="Arial" w:cs="Arial"/>
          <w:sz w:val="24"/>
          <w:szCs w:val="24"/>
          <w:lang w:eastAsia="zh-TW"/>
        </w:rPr>
        <w:t>procijenjene vrijednosti 71.442,00 € (bez PDV-a),</w:t>
      </w:r>
    </w:p>
    <w:p w14:paraId="10CC000E" w14:textId="77777777" w:rsidR="008A7D3B" w:rsidRPr="008A7D3B" w:rsidRDefault="008A7D3B" w:rsidP="008A7D3B">
      <w:pPr>
        <w:spacing w:after="0" w:line="240" w:lineRule="auto"/>
        <w:jc w:val="both"/>
        <w:rPr>
          <w:rFonts w:ascii="Arial" w:eastAsia="PMingLiU" w:hAnsi="Arial" w:cs="Arial"/>
          <w:sz w:val="24"/>
          <w:szCs w:val="24"/>
          <w:lang w:val="en-GB" w:eastAsia="zh-TW"/>
        </w:rPr>
      </w:pPr>
    </w:p>
    <w:p w14:paraId="1EC4C45F" w14:textId="0B9053A6" w:rsidR="009E01CF" w:rsidRDefault="008A7D3B" w:rsidP="008A7D3B">
      <w:pPr>
        <w:spacing w:after="0" w:line="240" w:lineRule="auto"/>
        <w:jc w:val="both"/>
        <w:rPr>
          <w:rFonts w:ascii="Arial" w:eastAsia="PMingLiU" w:hAnsi="Arial" w:cs="Arial"/>
          <w:sz w:val="24"/>
          <w:szCs w:val="24"/>
          <w:lang w:val="en-GB" w:eastAsia="zh-TW"/>
        </w:rPr>
      </w:pPr>
      <w:r w:rsidRPr="008A7D3B">
        <w:rPr>
          <w:rFonts w:ascii="Arial" w:eastAsia="PMingLiU" w:hAnsi="Arial" w:cs="Arial"/>
          <w:sz w:val="24"/>
          <w:szCs w:val="24"/>
          <w:lang w:val="en-GB" w:eastAsia="zh-TW"/>
        </w:rPr>
        <w:t xml:space="preserve">UKUPNO: </w:t>
      </w:r>
      <w:r w:rsidRPr="008A7D3B">
        <w:rPr>
          <w:rFonts w:ascii="Arial" w:eastAsia="PMingLiU" w:hAnsi="Arial" w:cs="Arial"/>
          <w:sz w:val="24"/>
          <w:szCs w:val="24"/>
          <w:lang w:eastAsia="zh-TW"/>
        </w:rPr>
        <w:t xml:space="preserve">398.727,00 € (bez </w:t>
      </w:r>
      <w:r>
        <w:rPr>
          <w:rFonts w:ascii="Arial" w:eastAsia="PMingLiU" w:hAnsi="Arial" w:cs="Arial"/>
          <w:sz w:val="24"/>
          <w:szCs w:val="24"/>
          <w:lang w:eastAsia="zh-TW"/>
        </w:rPr>
        <w:t>PDV-a).</w:t>
      </w:r>
    </w:p>
    <w:p w14:paraId="3AE5CD5D" w14:textId="77777777" w:rsidR="008A7D3B" w:rsidRPr="008A7D3B" w:rsidRDefault="008A7D3B" w:rsidP="008A7D3B">
      <w:pPr>
        <w:spacing w:after="0" w:line="240" w:lineRule="auto"/>
        <w:jc w:val="both"/>
        <w:rPr>
          <w:rFonts w:ascii="Arial" w:eastAsia="PMingLiU" w:hAnsi="Arial" w:cs="Arial"/>
          <w:sz w:val="24"/>
          <w:szCs w:val="24"/>
          <w:lang w:val="en-GB" w:eastAsia="zh-TW"/>
        </w:rPr>
      </w:pPr>
    </w:p>
    <w:p w14:paraId="05567BA2" w14:textId="77777777" w:rsidR="00E93917" w:rsidRPr="00441819" w:rsidRDefault="00E93917" w:rsidP="00E93917">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b/>
          <w:color w:val="000000"/>
          <w:sz w:val="24"/>
          <w:szCs w:val="24"/>
          <w:lang w:val="sr-Latn-ME"/>
        </w:rPr>
        <w:t>PODACI O NARUČIOCIMA KOJI ZAKLJUČUJU ZAJEDNIČKU NABAVKU</w:t>
      </w:r>
    </w:p>
    <w:p w14:paraId="61D1B145"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p>
    <w:p w14:paraId="448A9679" w14:textId="77777777" w:rsidR="00E93917" w:rsidRPr="00441819" w:rsidRDefault="000D3466"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Nije primjenjivo.</w:t>
      </w:r>
    </w:p>
    <w:p w14:paraId="13BB7886"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p>
    <w:p w14:paraId="1A0B7AFB" w14:textId="77777777" w:rsidR="00E93917" w:rsidRPr="00441819" w:rsidRDefault="00E93917" w:rsidP="00E93917">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b/>
          <w:color w:val="000000"/>
          <w:sz w:val="24"/>
          <w:szCs w:val="24"/>
          <w:lang w:val="sr-Latn-ME"/>
        </w:rPr>
        <w:t>PODACI O NARUČIOCIMA KOJI SU UKLJUČENI U CENTRALIZOVANU NABAVKU</w:t>
      </w:r>
    </w:p>
    <w:p w14:paraId="4579C1E8"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55EE4645" w14:textId="13528B73" w:rsidR="00E35FC7" w:rsidRPr="00441819" w:rsidRDefault="00AD18B4"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Nije primjenjivo.</w:t>
      </w:r>
      <w:r w:rsidR="00E93917" w:rsidRPr="00441819">
        <w:rPr>
          <w:rFonts w:ascii="Arial" w:eastAsia="Times New Roman" w:hAnsi="Arial" w:cs="Arial"/>
          <w:sz w:val="24"/>
          <w:szCs w:val="24"/>
          <w:lang w:val="sr-Latn-ME"/>
        </w:rPr>
        <w:t xml:space="preserve"> </w:t>
      </w:r>
    </w:p>
    <w:p w14:paraId="310AAEA4" w14:textId="77777777" w:rsidR="00E35FC7" w:rsidRPr="00441819" w:rsidRDefault="00E35FC7" w:rsidP="00E93917">
      <w:pPr>
        <w:spacing w:after="0" w:line="240" w:lineRule="auto"/>
        <w:jc w:val="both"/>
        <w:rPr>
          <w:rFonts w:ascii="Arial" w:eastAsia="Times New Roman" w:hAnsi="Arial" w:cs="Arial"/>
          <w:sz w:val="24"/>
          <w:szCs w:val="24"/>
          <w:lang w:val="sr-Latn-ME"/>
        </w:rPr>
      </w:pPr>
    </w:p>
    <w:p w14:paraId="153B159B" w14:textId="77777777" w:rsidR="00E93917" w:rsidRPr="00441819" w:rsidRDefault="00E93917" w:rsidP="00E93917">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441819">
        <w:rPr>
          <w:rFonts w:ascii="Arial" w:eastAsia="Times New Roman" w:hAnsi="Arial" w:cs="Arial"/>
          <w:b/>
          <w:sz w:val="24"/>
          <w:szCs w:val="24"/>
          <w:lang w:val="sr-Latn-ME"/>
        </w:rPr>
        <w:t>NAČIN SPROVOĐENJA ELEKTRONSKE AUKCIJE</w:t>
      </w:r>
    </w:p>
    <w:p w14:paraId="16B8AA5C"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456C5719" w14:textId="77777777" w:rsidR="00E93917" w:rsidRPr="00441819" w:rsidRDefault="00AD18B4" w:rsidP="00E93917">
      <w:pPr>
        <w:spacing w:after="0" w:line="240" w:lineRule="auto"/>
        <w:jc w:val="both"/>
        <w:rPr>
          <w:rFonts w:ascii="Arial" w:eastAsia="Times New Roman" w:hAnsi="Arial" w:cs="Arial"/>
          <w:color w:val="222A35"/>
          <w:sz w:val="24"/>
          <w:szCs w:val="24"/>
          <w:lang w:val="sr-Latn-ME"/>
        </w:rPr>
      </w:pPr>
      <w:r w:rsidRPr="00441819">
        <w:rPr>
          <w:rFonts w:ascii="Arial" w:eastAsia="Times New Roman" w:hAnsi="Arial" w:cs="Arial"/>
          <w:color w:val="222A35"/>
          <w:sz w:val="24"/>
          <w:szCs w:val="24"/>
          <w:lang w:val="sr-Latn-ME"/>
        </w:rPr>
        <w:t>Nije primjenjivo.</w:t>
      </w:r>
    </w:p>
    <w:p w14:paraId="68564574"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50B35825" w14:textId="77777777" w:rsidR="00E93917" w:rsidRPr="00441819" w:rsidRDefault="00E93917" w:rsidP="00E93917">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441819">
        <w:rPr>
          <w:rFonts w:ascii="Arial" w:eastAsia="Times New Roman" w:hAnsi="Arial" w:cs="Arial"/>
          <w:b/>
          <w:sz w:val="24"/>
          <w:szCs w:val="24"/>
          <w:lang w:val="sr-Latn-ME"/>
        </w:rPr>
        <w:t>ELEKTRONSKI KATALOG</w:t>
      </w:r>
      <w:r w:rsidRPr="00441819">
        <w:rPr>
          <w:rFonts w:ascii="Arial" w:eastAsia="Times New Roman" w:hAnsi="Arial" w:cs="Arial"/>
          <w:b/>
          <w:color w:val="FF0000"/>
          <w:sz w:val="24"/>
          <w:szCs w:val="24"/>
          <w:lang w:val="sr-Latn-ME"/>
        </w:rPr>
        <w:t xml:space="preserve"> </w:t>
      </w:r>
    </w:p>
    <w:p w14:paraId="0B495797" w14:textId="77777777" w:rsidR="00E93917" w:rsidRPr="00441819" w:rsidRDefault="00E93917" w:rsidP="00E93917">
      <w:pPr>
        <w:spacing w:after="0" w:line="240" w:lineRule="auto"/>
        <w:jc w:val="both"/>
        <w:rPr>
          <w:rFonts w:ascii="Arial" w:eastAsia="Times New Roman" w:hAnsi="Arial" w:cs="Arial"/>
          <w:color w:val="FF0000"/>
          <w:sz w:val="24"/>
          <w:szCs w:val="24"/>
          <w:lang w:val="sr-Latn-ME"/>
        </w:rPr>
      </w:pPr>
    </w:p>
    <w:p w14:paraId="17B1EEA9" w14:textId="77777777" w:rsidR="00E93917" w:rsidRPr="00441819" w:rsidRDefault="00AD18B4" w:rsidP="00E93917">
      <w:pPr>
        <w:spacing w:after="0" w:line="240" w:lineRule="auto"/>
        <w:jc w:val="both"/>
        <w:rPr>
          <w:rFonts w:ascii="Arial" w:eastAsia="Times New Roman" w:hAnsi="Arial" w:cs="Arial"/>
          <w:color w:val="222A35"/>
          <w:sz w:val="24"/>
          <w:szCs w:val="24"/>
          <w:lang w:val="sr-Latn-ME"/>
        </w:rPr>
      </w:pPr>
      <w:r w:rsidRPr="00441819">
        <w:rPr>
          <w:rFonts w:ascii="Arial" w:eastAsia="Times New Roman" w:hAnsi="Arial" w:cs="Arial"/>
          <w:color w:val="222A35"/>
          <w:sz w:val="24"/>
          <w:szCs w:val="24"/>
          <w:lang w:val="sr-Latn-ME"/>
        </w:rPr>
        <w:t>Nije primjenjivo.</w:t>
      </w:r>
    </w:p>
    <w:p w14:paraId="201D82B8"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p>
    <w:p w14:paraId="272C7E99" w14:textId="77777777" w:rsidR="00E93917" w:rsidRPr="00441819" w:rsidRDefault="00E93917" w:rsidP="00E93917">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441819">
        <w:rPr>
          <w:rFonts w:ascii="Arial" w:eastAsia="Times New Roman" w:hAnsi="Arial" w:cs="Arial"/>
          <w:b/>
          <w:sz w:val="24"/>
          <w:szCs w:val="24"/>
          <w:lang w:val="sr-Latn-ME"/>
        </w:rPr>
        <w:t>PONUDA SA VARIJANTAMA</w:t>
      </w:r>
    </w:p>
    <w:p w14:paraId="71017E6F" w14:textId="77777777" w:rsidR="00E93917" w:rsidRPr="00441819" w:rsidRDefault="00E93917" w:rsidP="00E93917">
      <w:pPr>
        <w:spacing w:after="0" w:line="240" w:lineRule="auto"/>
        <w:jc w:val="both"/>
        <w:rPr>
          <w:rFonts w:ascii="Arial" w:eastAsia="Times New Roman" w:hAnsi="Arial" w:cs="Arial"/>
          <w:b/>
          <w:bCs/>
          <w:color w:val="000000"/>
          <w:sz w:val="24"/>
          <w:szCs w:val="24"/>
          <w:lang w:val="sr-Latn-ME"/>
        </w:rPr>
      </w:pPr>
    </w:p>
    <w:p w14:paraId="615C53C5" w14:textId="77777777" w:rsidR="00E93917" w:rsidRPr="00441819" w:rsidRDefault="00E93917"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Mogućnost podnošenja ponude sa varijantama</w:t>
      </w:r>
    </w:p>
    <w:p w14:paraId="2E0698B0"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4E1C75E6" w14:textId="77777777" w:rsidR="00E93917" w:rsidRDefault="0045398C"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color w:val="000000"/>
          <w:sz w:val="24"/>
          <w:szCs w:val="24"/>
          <w:lang w:val="sr-Latn-ME"/>
        </w:rPr>
        <w:sym w:font="Wingdings" w:char="F078"/>
      </w:r>
      <w:r w:rsidR="00E93917" w:rsidRPr="00441819">
        <w:rPr>
          <w:rFonts w:ascii="Arial" w:eastAsia="Times New Roman" w:hAnsi="Arial" w:cs="Arial"/>
          <w:color w:val="000000"/>
          <w:sz w:val="24"/>
          <w:szCs w:val="24"/>
          <w:lang w:val="sr-Latn-ME"/>
        </w:rPr>
        <w:t xml:space="preserve"> </w:t>
      </w:r>
      <w:r w:rsidR="00E93917" w:rsidRPr="00441819">
        <w:rPr>
          <w:rFonts w:ascii="Arial" w:eastAsia="Times New Roman" w:hAnsi="Arial" w:cs="Arial"/>
          <w:sz w:val="24"/>
          <w:szCs w:val="24"/>
          <w:lang w:val="sr-Latn-ME"/>
        </w:rPr>
        <w:t>Varijante ponude nijesu dozvoljene i neće biti razmatrane.</w:t>
      </w:r>
    </w:p>
    <w:p w14:paraId="1D043C42" w14:textId="77777777" w:rsidR="008A7D3B" w:rsidRPr="00441819" w:rsidRDefault="008A7D3B" w:rsidP="00E93917">
      <w:pPr>
        <w:spacing w:after="0" w:line="240" w:lineRule="auto"/>
        <w:jc w:val="both"/>
        <w:rPr>
          <w:rFonts w:ascii="Arial" w:eastAsia="Times New Roman" w:hAnsi="Arial" w:cs="Arial"/>
          <w:color w:val="000000"/>
          <w:sz w:val="24"/>
          <w:szCs w:val="24"/>
          <w:lang w:val="sr-Latn-ME"/>
        </w:rPr>
      </w:pPr>
    </w:p>
    <w:p w14:paraId="34E3C9DA" w14:textId="77777777" w:rsidR="00E93917" w:rsidRPr="00441819" w:rsidRDefault="00E93917" w:rsidP="00E93917">
      <w:pPr>
        <w:spacing w:after="0" w:line="240" w:lineRule="auto"/>
        <w:jc w:val="both"/>
        <w:rPr>
          <w:rFonts w:ascii="Arial" w:eastAsia="Times New Roman" w:hAnsi="Arial" w:cs="Arial"/>
          <w:b/>
          <w:bCs/>
          <w:color w:val="FF0000"/>
          <w:sz w:val="24"/>
          <w:szCs w:val="24"/>
          <w:lang w:val="sr-Latn-ME"/>
        </w:rPr>
      </w:pPr>
    </w:p>
    <w:p w14:paraId="21C38D1C" w14:textId="77777777" w:rsidR="00E93917" w:rsidRPr="00441819" w:rsidRDefault="00E93917" w:rsidP="00E9391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FF0000"/>
          <w:sz w:val="24"/>
          <w:szCs w:val="24"/>
          <w:lang w:val="sr-Latn-ME"/>
        </w:rPr>
      </w:pPr>
      <w:r w:rsidRPr="00441819">
        <w:rPr>
          <w:rFonts w:ascii="Arial" w:eastAsia="Times New Roman" w:hAnsi="Arial" w:cs="Arial"/>
          <w:b/>
          <w:sz w:val="24"/>
          <w:szCs w:val="24"/>
          <w:lang w:val="sr-Latn-ME"/>
        </w:rPr>
        <w:lastRenderedPageBreak/>
        <w:t>REZERVISANA NABAVKA</w:t>
      </w:r>
    </w:p>
    <w:p w14:paraId="660927A3" w14:textId="77777777" w:rsidR="00E93917" w:rsidRPr="00441819" w:rsidRDefault="00E93917" w:rsidP="00E93917">
      <w:pPr>
        <w:spacing w:after="0" w:line="240" w:lineRule="auto"/>
        <w:jc w:val="both"/>
        <w:rPr>
          <w:rFonts w:ascii="Arial" w:eastAsia="Times New Roman" w:hAnsi="Arial" w:cs="Arial"/>
          <w:b/>
          <w:bCs/>
          <w:color w:val="FF0000"/>
          <w:sz w:val="24"/>
          <w:szCs w:val="24"/>
          <w:lang w:val="sr-Latn-ME"/>
        </w:rPr>
      </w:pPr>
    </w:p>
    <w:p w14:paraId="08428876" w14:textId="77777777" w:rsidR="00E93917" w:rsidRPr="00441819" w:rsidRDefault="0045398C"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sym w:font="Wingdings" w:char="F078"/>
      </w:r>
      <w:r w:rsidRPr="00441819">
        <w:rPr>
          <w:rFonts w:ascii="Arial" w:eastAsia="Times New Roman" w:hAnsi="Arial" w:cs="Arial"/>
          <w:color w:val="000000"/>
          <w:sz w:val="24"/>
          <w:szCs w:val="24"/>
          <w:lang w:val="sr-Latn-ME"/>
        </w:rPr>
        <w:t xml:space="preserve"> </w:t>
      </w:r>
      <w:r w:rsidR="00E93917" w:rsidRPr="00441819">
        <w:rPr>
          <w:rFonts w:ascii="Arial" w:eastAsia="Times New Roman" w:hAnsi="Arial" w:cs="Arial"/>
          <w:color w:val="000000"/>
          <w:sz w:val="24"/>
          <w:szCs w:val="24"/>
          <w:lang w:val="sr-Latn-ME"/>
        </w:rPr>
        <w:t>Ne</w:t>
      </w:r>
    </w:p>
    <w:p w14:paraId="7B79CE16"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jc w:val="both"/>
        <w:outlineLvl w:val="0"/>
        <w:rPr>
          <w:rFonts w:ascii="Arial" w:eastAsia="Times New Roman" w:hAnsi="Arial" w:cs="Arial"/>
          <w:b/>
          <w:sz w:val="24"/>
          <w:szCs w:val="24"/>
          <w:lang w:val="sr-Latn-ME"/>
        </w:rPr>
      </w:pPr>
      <w:bookmarkStart w:id="2" w:name="_Toc62730556"/>
      <w:r w:rsidRPr="00441819">
        <w:rPr>
          <w:rFonts w:ascii="Arial" w:eastAsia="Times New Roman" w:hAnsi="Arial" w:cs="Arial"/>
          <w:b/>
          <w:sz w:val="24"/>
          <w:szCs w:val="24"/>
          <w:lang w:val="sr-Latn-ME"/>
        </w:rPr>
        <w:t>NAČIN UTVRĐIVANJA EKVIVALENTNOSTI</w:t>
      </w:r>
      <w:bookmarkEnd w:id="2"/>
    </w:p>
    <w:p w14:paraId="0AE41D2E" w14:textId="77777777" w:rsidR="00E93917" w:rsidRPr="00441819" w:rsidRDefault="00E93917" w:rsidP="00E93917">
      <w:pPr>
        <w:spacing w:after="0" w:line="240" w:lineRule="auto"/>
        <w:jc w:val="both"/>
        <w:rPr>
          <w:rFonts w:ascii="Arial" w:eastAsia="Times New Roman" w:hAnsi="Arial" w:cs="Arial"/>
          <w:bCs/>
          <w:color w:val="FF0000"/>
          <w:sz w:val="24"/>
          <w:szCs w:val="24"/>
          <w:lang w:val="sr-Latn-ME"/>
        </w:rPr>
      </w:pPr>
    </w:p>
    <w:p w14:paraId="6C401280" w14:textId="77777777" w:rsidR="00B46AA6" w:rsidRPr="00441819" w:rsidRDefault="008C19CE" w:rsidP="00B46AA6">
      <w:pPr>
        <w:jc w:val="both"/>
        <w:rPr>
          <w:rFonts w:ascii="Arial" w:hAnsi="Arial" w:cs="Arial"/>
          <w:bCs/>
          <w:color w:val="000000"/>
          <w:sz w:val="24"/>
          <w:szCs w:val="24"/>
          <w:lang w:val="sr-Latn-RS"/>
        </w:rPr>
      </w:pPr>
      <w:bookmarkStart w:id="3" w:name="_Toc62730557"/>
      <w:r w:rsidRPr="00441819">
        <w:rPr>
          <w:rFonts w:ascii="Arial" w:hAnsi="Arial" w:cs="Arial"/>
          <w:bCs/>
          <w:color w:val="000000"/>
          <w:sz w:val="24"/>
          <w:szCs w:val="24"/>
        </w:rPr>
        <w:t>Nije primjenjivo.</w:t>
      </w:r>
    </w:p>
    <w:p w14:paraId="71129974"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outlineLvl w:val="0"/>
        <w:rPr>
          <w:rFonts w:ascii="Arial" w:eastAsia="Times New Roman" w:hAnsi="Arial" w:cs="Arial"/>
          <w:b/>
          <w:sz w:val="24"/>
          <w:szCs w:val="24"/>
          <w:lang w:val="sr-Latn-ME"/>
        </w:rPr>
      </w:pPr>
      <w:r w:rsidRPr="00441819">
        <w:rPr>
          <w:rFonts w:ascii="Arial" w:eastAsia="Times New Roman" w:hAnsi="Arial" w:cs="Arial"/>
          <w:b/>
          <w:sz w:val="24"/>
          <w:szCs w:val="24"/>
          <w:lang w:val="sr-Latn-ME"/>
        </w:rPr>
        <w:t>OSNOVI ZA OBAVEZNO ISKLJUČENJE IZ POSTUPKA JAVNE NABAVKE</w:t>
      </w:r>
      <w:bookmarkEnd w:id="3"/>
    </w:p>
    <w:p w14:paraId="7195F923"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2183B99D" w14:textId="77777777" w:rsidR="00E93917" w:rsidRPr="00441819" w:rsidRDefault="00E93917" w:rsidP="00E93917">
      <w:pPr>
        <w:spacing w:after="0" w:line="240" w:lineRule="auto"/>
        <w:rPr>
          <w:rFonts w:ascii="Arial" w:eastAsia="Times New Roman" w:hAnsi="Arial" w:cs="Arial"/>
          <w:sz w:val="24"/>
          <w:szCs w:val="24"/>
          <w:lang w:val="sr-Latn-ME"/>
        </w:rPr>
      </w:pPr>
      <w:r w:rsidRPr="00441819">
        <w:rPr>
          <w:rFonts w:ascii="Arial" w:eastAsia="Times New Roman" w:hAnsi="Arial" w:cs="Arial"/>
          <w:sz w:val="24"/>
          <w:szCs w:val="24"/>
          <w:lang w:val="sr-Latn-ME"/>
        </w:rPr>
        <w:t xml:space="preserve">Privredni subjekat će se isključiti iz postupka javne nabavke, ako: </w:t>
      </w:r>
    </w:p>
    <w:p w14:paraId="5574864A" w14:textId="77777777" w:rsidR="00E93917" w:rsidRPr="00441819" w:rsidRDefault="00E93917" w:rsidP="0062644B">
      <w:pPr>
        <w:numPr>
          <w:ilvl w:val="0"/>
          <w:numId w:val="5"/>
        </w:numPr>
        <w:spacing w:after="0" w:line="240" w:lineRule="auto"/>
        <w:jc w:val="both"/>
        <w:rPr>
          <w:rFonts w:ascii="Arial" w:eastAsia="Times New Roman" w:hAnsi="Arial" w:cs="Arial"/>
          <w:sz w:val="24"/>
          <w:szCs w:val="24"/>
          <w:lang w:val="sr-Latn-ME"/>
        </w:rPr>
      </w:pPr>
      <w:bookmarkStart w:id="4" w:name="_Toc62730558"/>
      <w:r w:rsidRPr="00441819">
        <w:rPr>
          <w:rFonts w:ascii="Arial" w:eastAsia="Times New Roman" w:hAnsi="Arial" w:cs="Arial"/>
          <w:sz w:val="24"/>
          <w:szCs w:val="24"/>
          <w:lang w:val="sr-Latn-ME"/>
        </w:rPr>
        <w:t>je vršio neprimjeren uticaj u smislu člana 38 stav 2 tačka 1 ovog zakona;</w:t>
      </w:r>
    </w:p>
    <w:p w14:paraId="72509EF2" w14:textId="77777777" w:rsidR="00E93917" w:rsidRPr="00441819" w:rsidRDefault="00E93917" w:rsidP="0062644B">
      <w:pPr>
        <w:numPr>
          <w:ilvl w:val="0"/>
          <w:numId w:val="5"/>
        </w:num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postoji sukob interesa iz člana 41 stav 1 tačka 2 ili člana 42 ovog zakona;</w:t>
      </w:r>
    </w:p>
    <w:p w14:paraId="19EE907E" w14:textId="77777777" w:rsidR="00E93917" w:rsidRPr="00441819" w:rsidRDefault="00E93917" w:rsidP="0062644B">
      <w:pPr>
        <w:numPr>
          <w:ilvl w:val="0"/>
          <w:numId w:val="5"/>
        </w:num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ne ispunjava uslov iz člana 99 ovog zakona;</w:t>
      </w:r>
    </w:p>
    <w:p w14:paraId="7029FEDF" w14:textId="77777777" w:rsidR="00E93917" w:rsidRPr="00441819" w:rsidRDefault="00E93917" w:rsidP="0062644B">
      <w:pPr>
        <w:numPr>
          <w:ilvl w:val="0"/>
          <w:numId w:val="5"/>
        </w:num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ne ispunjava uslov iz čl. 102, 104 ili 106 ovog zakona predviđen tenderskom dokumentacijom;</w:t>
      </w:r>
    </w:p>
    <w:p w14:paraId="1623ADB2" w14:textId="77777777" w:rsidR="00E93917" w:rsidRPr="00441819" w:rsidRDefault="00E93917" w:rsidP="0062644B">
      <w:pPr>
        <w:numPr>
          <w:ilvl w:val="0"/>
          <w:numId w:val="5"/>
        </w:num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nije dostavio izjavu privrednog subjekta ili dostavljena izjava ne sadrži informacije i podatke tražene tenderskom dokumentacijom ili je nepravilno sačinjena;</w:t>
      </w:r>
    </w:p>
    <w:p w14:paraId="71CB42BA" w14:textId="77777777" w:rsidR="00E93917" w:rsidRPr="00441819" w:rsidRDefault="00E93917" w:rsidP="0062644B">
      <w:pPr>
        <w:numPr>
          <w:ilvl w:val="0"/>
          <w:numId w:val="5"/>
        </w:num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postoji razlog na osnovu kojeg se smatra da je odustao od prijave, odnosno ponude, a koji je propisan članom 120 stav 15 ovog zakona;</w:t>
      </w:r>
    </w:p>
    <w:p w14:paraId="1DCBDB33" w14:textId="77777777" w:rsidR="00E93917" w:rsidRPr="00441819" w:rsidRDefault="00E93917" w:rsidP="0062644B">
      <w:pPr>
        <w:numPr>
          <w:ilvl w:val="0"/>
          <w:numId w:val="5"/>
        </w:num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30A4F04C" w14:textId="77777777" w:rsidR="002B5981" w:rsidRPr="00441819" w:rsidRDefault="00E93917" w:rsidP="0062644B">
      <w:pPr>
        <w:numPr>
          <w:ilvl w:val="0"/>
          <w:numId w:val="5"/>
        </w:num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postoji drugi razlog propisan ovim zakonom.</w:t>
      </w:r>
    </w:p>
    <w:p w14:paraId="42A35300" w14:textId="77777777" w:rsidR="00072A36" w:rsidRPr="00441819" w:rsidRDefault="00072A36" w:rsidP="00072A36">
      <w:pPr>
        <w:spacing w:after="0" w:line="240" w:lineRule="auto"/>
        <w:ind w:left="1080"/>
        <w:jc w:val="both"/>
        <w:rPr>
          <w:rFonts w:ascii="Arial" w:eastAsia="Times New Roman" w:hAnsi="Arial" w:cs="Arial"/>
          <w:sz w:val="24"/>
          <w:szCs w:val="24"/>
          <w:lang w:val="sr-Latn-ME"/>
        </w:rPr>
      </w:pPr>
    </w:p>
    <w:p w14:paraId="0EB3F41B"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sz w:val="24"/>
          <w:szCs w:val="24"/>
          <w:lang w:val="sr-Latn-ME"/>
        </w:rPr>
      </w:pPr>
      <w:r w:rsidRPr="00441819">
        <w:rPr>
          <w:rFonts w:ascii="Arial" w:eastAsia="Times New Roman" w:hAnsi="Arial" w:cs="Arial"/>
          <w:b/>
          <w:sz w:val="24"/>
          <w:szCs w:val="24"/>
          <w:lang w:val="sr-Latn-ME"/>
        </w:rPr>
        <w:t>SREDSTVA FINANSIJSKOG OBEZBJEĐENJA UGOVORA O JAVNOJ NABAVCI</w:t>
      </w:r>
      <w:bookmarkEnd w:id="4"/>
    </w:p>
    <w:p w14:paraId="28A85FC4"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p>
    <w:p w14:paraId="5E6E9F45" w14:textId="77777777" w:rsidR="00F53ED9" w:rsidRPr="00441819" w:rsidRDefault="00F53ED9" w:rsidP="00F53ED9">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Ponuđač čija ponuda bude izabrana kao najpovoljnija je dužan da uz potpisan ugovor o javnoj nabavci dostavi naručiocu:</w:t>
      </w:r>
    </w:p>
    <w:p w14:paraId="54E0F554" w14:textId="77777777" w:rsidR="00F53ED9" w:rsidRPr="00441819" w:rsidRDefault="00F53ED9" w:rsidP="00F53ED9">
      <w:pPr>
        <w:spacing w:after="0" w:line="240" w:lineRule="auto"/>
        <w:jc w:val="both"/>
        <w:rPr>
          <w:rFonts w:ascii="Arial" w:eastAsia="Times New Roman" w:hAnsi="Arial" w:cs="Arial"/>
          <w:color w:val="000000"/>
          <w:sz w:val="24"/>
          <w:szCs w:val="24"/>
          <w:lang w:val="sr-Latn-ME"/>
        </w:rPr>
      </w:pPr>
    </w:p>
    <w:p w14:paraId="55307A7F" w14:textId="77777777" w:rsidR="00F53ED9" w:rsidRPr="00441819" w:rsidRDefault="00F53ED9" w:rsidP="00F53ED9">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rPr>
        <w:sym w:font="Wingdings" w:char="F078"/>
      </w:r>
      <w:r w:rsidRPr="00441819">
        <w:rPr>
          <w:rFonts w:ascii="Arial" w:eastAsia="Times New Roman" w:hAnsi="Arial" w:cs="Arial"/>
          <w:sz w:val="24"/>
          <w:szCs w:val="24"/>
          <w:lang w:val="sr-Latn-ME"/>
        </w:rPr>
        <w:t xml:space="preserve"> garanciju za dobro izvršenje ugovora, za slučaj povrede ugovorenih obaveza u iznosu od 10% od vrijednosti ugovora </w:t>
      </w:r>
      <w:r w:rsidRPr="00441819">
        <w:rPr>
          <w:rFonts w:ascii="Arial" w:hAnsi="Arial" w:cs="Arial"/>
          <w:sz w:val="24"/>
          <w:szCs w:val="24"/>
          <w:lang w:val="sr-Latn-ME"/>
        </w:rPr>
        <w:t>sa rokom važenja najmanje 30 dana dužim od roka izvršenja ugovora.</w:t>
      </w:r>
      <w:r w:rsidRPr="00441819">
        <w:rPr>
          <w:rFonts w:ascii="Arial" w:eastAsia="Times New Roman" w:hAnsi="Arial" w:cs="Arial"/>
          <w:sz w:val="24"/>
          <w:szCs w:val="24"/>
          <w:lang w:val="sr-Latn-ME"/>
        </w:rPr>
        <w:t xml:space="preserve"> U slučaju potrebe naručilac ima pravo da traži produženje garancije. Naručilac je ovlašćen  da  garanciju za dobro izvršenje posla, naplati u cjelosti u slučaju da </w:t>
      </w:r>
      <w:r w:rsidR="00B520AF" w:rsidRPr="00441819">
        <w:rPr>
          <w:rFonts w:ascii="Arial" w:eastAsia="Times New Roman" w:hAnsi="Arial" w:cs="Arial"/>
          <w:sz w:val="24"/>
          <w:szCs w:val="24"/>
          <w:lang w:val="sr-Latn-ME"/>
        </w:rPr>
        <w:t>Izvođač</w:t>
      </w:r>
      <w:r w:rsidRPr="00441819">
        <w:rPr>
          <w:rFonts w:ascii="Arial" w:eastAsia="Times New Roman" w:hAnsi="Arial" w:cs="Arial"/>
          <w:sz w:val="24"/>
          <w:szCs w:val="24"/>
          <w:lang w:val="sr-Latn-ME"/>
        </w:rPr>
        <w:t xml:space="preserve"> ne ispuni bilo koju obavezu  predviđenu ovim ugovorom i u slučaju jednostranog raskida ugovora. Ako se za vrijeme trajanja ugovora promijene rokovi za izvršenje ugovorne obaveze ili druge okolnosti koje onemogućavaju izvršenje ugovorenih obaveza, važnost  garancije se mora produžiti. Troškove produženja bankarske garancije snosi </w:t>
      </w:r>
      <w:r w:rsidR="00B2029E" w:rsidRPr="00441819">
        <w:rPr>
          <w:rFonts w:ascii="Arial" w:eastAsia="Times New Roman" w:hAnsi="Arial" w:cs="Arial"/>
          <w:sz w:val="24"/>
          <w:szCs w:val="24"/>
          <w:lang w:val="sr-Latn-ME"/>
        </w:rPr>
        <w:t>Izvođač</w:t>
      </w:r>
      <w:r w:rsidRPr="00441819">
        <w:rPr>
          <w:rFonts w:ascii="Arial" w:eastAsia="Times New Roman" w:hAnsi="Arial" w:cs="Arial"/>
          <w:sz w:val="24"/>
          <w:szCs w:val="24"/>
          <w:lang w:val="sr-Latn-ME"/>
        </w:rPr>
        <w:t>.</w:t>
      </w:r>
    </w:p>
    <w:p w14:paraId="3FD831F4" w14:textId="77777777" w:rsidR="005145BC" w:rsidRPr="00441819" w:rsidRDefault="005145BC" w:rsidP="00E93917">
      <w:pPr>
        <w:spacing w:after="0" w:line="240" w:lineRule="auto"/>
        <w:jc w:val="both"/>
        <w:rPr>
          <w:rFonts w:ascii="Arial" w:eastAsia="Calibri" w:hAnsi="Arial" w:cs="Arial"/>
          <w:color w:val="000000"/>
          <w:sz w:val="24"/>
          <w:szCs w:val="24"/>
          <w:lang w:val="sr-Latn-ME"/>
        </w:rPr>
      </w:pPr>
    </w:p>
    <w:p w14:paraId="640132FB" w14:textId="77777777" w:rsidR="00C84D21" w:rsidRPr="00441819" w:rsidRDefault="00C84D21" w:rsidP="00C84D21">
      <w:pPr>
        <w:autoSpaceDE w:val="0"/>
        <w:autoSpaceDN w:val="0"/>
        <w:adjustRightInd w:val="0"/>
        <w:spacing w:after="0" w:line="240" w:lineRule="auto"/>
        <w:jc w:val="both"/>
        <w:rPr>
          <w:rFonts w:ascii="Arial" w:eastAsia="Calibri" w:hAnsi="Arial" w:cs="Arial"/>
          <w:sz w:val="24"/>
          <w:szCs w:val="24"/>
          <w:lang w:val="sr-Latn-ME"/>
        </w:rPr>
      </w:pPr>
      <w:r w:rsidRPr="00441819">
        <w:rPr>
          <w:rFonts w:ascii="Arial" w:eastAsia="Calibri" w:hAnsi="Arial" w:cs="Arial"/>
          <w:sz w:val="24"/>
          <w:szCs w:val="24"/>
          <w:lang w:val="sr-Latn-ME"/>
        </w:rPr>
        <w:t>Izvođač je dužan da  najkasnije 24 (dvadesetčetiri) sata od dostavljanja poslednje fakture Naručiocu preda:</w:t>
      </w:r>
    </w:p>
    <w:p w14:paraId="1D0DC31E" w14:textId="77777777" w:rsidR="00D349BB" w:rsidRPr="00441819" w:rsidRDefault="00D349BB" w:rsidP="00D349BB">
      <w:pPr>
        <w:autoSpaceDE w:val="0"/>
        <w:autoSpaceDN w:val="0"/>
        <w:adjustRightInd w:val="0"/>
        <w:spacing w:after="0" w:line="240" w:lineRule="auto"/>
        <w:jc w:val="both"/>
        <w:rPr>
          <w:rFonts w:ascii="Arial" w:eastAsia="Calibri" w:hAnsi="Arial" w:cs="Arial"/>
          <w:sz w:val="24"/>
          <w:szCs w:val="24"/>
          <w:lang w:val="sr-Latn-ME"/>
        </w:rPr>
      </w:pPr>
    </w:p>
    <w:p w14:paraId="34031A02" w14:textId="77777777" w:rsidR="00D349BB" w:rsidRPr="00441819" w:rsidRDefault="00D349BB" w:rsidP="00D349BB">
      <w:pPr>
        <w:autoSpaceDE w:val="0"/>
        <w:autoSpaceDN w:val="0"/>
        <w:adjustRightInd w:val="0"/>
        <w:spacing w:after="0" w:line="240" w:lineRule="auto"/>
        <w:jc w:val="both"/>
        <w:rPr>
          <w:rFonts w:ascii="Arial" w:eastAsia="Calibri" w:hAnsi="Arial" w:cs="Arial"/>
          <w:sz w:val="24"/>
          <w:szCs w:val="24"/>
          <w:lang w:val="sr-Latn-ME"/>
        </w:rPr>
      </w:pPr>
      <w:r w:rsidRPr="00441819">
        <w:rPr>
          <w:rFonts w:ascii="Arial" w:eastAsia="Times New Roman" w:hAnsi="Arial" w:cs="Arial"/>
          <w:color w:val="000000"/>
          <w:sz w:val="24"/>
          <w:szCs w:val="24"/>
        </w:rPr>
        <w:lastRenderedPageBreak/>
        <w:sym w:font="Wingdings" w:char="F078"/>
      </w:r>
      <w:r w:rsidRPr="00441819">
        <w:rPr>
          <w:rFonts w:ascii="Arial" w:eastAsia="Calibri" w:hAnsi="Arial" w:cs="Arial"/>
          <w:sz w:val="24"/>
          <w:szCs w:val="24"/>
          <w:lang w:val="sr-Latn-ME"/>
        </w:rPr>
        <w:t xml:space="preserve"> garanciju za otklanjanje nedostataka u garantnom roku, za slučaj da izabrani ponuđač u garantnom roku ne ispuni obaveze na koje se garancija odnosi u iznosu od 10 % od vrijednosti ugovora sa rokom važenja 30 dana dužim od </w:t>
      </w:r>
      <w:r w:rsidR="00645158" w:rsidRPr="00441819">
        <w:rPr>
          <w:rFonts w:ascii="Arial" w:eastAsia="Calibri" w:hAnsi="Arial" w:cs="Arial"/>
          <w:sz w:val="24"/>
          <w:szCs w:val="24"/>
          <w:lang w:val="sr-Latn-ME"/>
        </w:rPr>
        <w:t>ponuđenog</w:t>
      </w:r>
      <w:r w:rsidRPr="00441819">
        <w:rPr>
          <w:rFonts w:ascii="Arial" w:eastAsia="Calibri" w:hAnsi="Arial" w:cs="Arial"/>
          <w:sz w:val="24"/>
          <w:szCs w:val="24"/>
          <w:lang w:val="sr-Latn-ME"/>
        </w:rPr>
        <w:t xml:space="preserve"> garantnog roka. Naručilac je ovlašćen da u cjelosti naplati garanciju za otklanjanje nedostataka u garantnom periodu, u slučaju da izvođač ne ispuni svoje obaveze u garantnom roku. Naručilac se obavezuje da neposredno nakon ispunjenja obaveza, na način i pod uslovima iz Ugovora, vrati Izvođaču garancije.</w:t>
      </w:r>
    </w:p>
    <w:p w14:paraId="76099CD5" w14:textId="77777777" w:rsidR="00D349BB" w:rsidRPr="00441819" w:rsidRDefault="00D349BB" w:rsidP="00D349BB">
      <w:pPr>
        <w:autoSpaceDE w:val="0"/>
        <w:autoSpaceDN w:val="0"/>
        <w:adjustRightInd w:val="0"/>
        <w:spacing w:after="0" w:line="240" w:lineRule="auto"/>
        <w:jc w:val="both"/>
        <w:rPr>
          <w:rFonts w:ascii="Arial" w:eastAsia="Calibri" w:hAnsi="Arial" w:cs="Arial"/>
          <w:sz w:val="24"/>
          <w:szCs w:val="24"/>
          <w:lang w:val="sr-Latn-ME"/>
        </w:rPr>
      </w:pPr>
    </w:p>
    <w:p w14:paraId="69D29CF9" w14:textId="77777777" w:rsidR="00D349BB" w:rsidRPr="00441819" w:rsidRDefault="00D349BB" w:rsidP="00D349BB">
      <w:pPr>
        <w:autoSpaceDE w:val="0"/>
        <w:autoSpaceDN w:val="0"/>
        <w:adjustRightInd w:val="0"/>
        <w:spacing w:after="0" w:line="240" w:lineRule="auto"/>
        <w:jc w:val="both"/>
        <w:rPr>
          <w:rFonts w:ascii="Arial" w:eastAsia="Calibri" w:hAnsi="Arial" w:cs="Arial"/>
          <w:sz w:val="24"/>
          <w:szCs w:val="24"/>
          <w:lang w:val="sr-Latn-ME"/>
        </w:rPr>
      </w:pPr>
      <w:r w:rsidRPr="00441819">
        <w:rPr>
          <w:rFonts w:ascii="Arial" w:eastAsia="Calibri" w:hAnsi="Arial" w:cs="Arial"/>
          <w:sz w:val="24"/>
          <w:szCs w:val="24"/>
          <w:lang w:val="sr-Latn-ME"/>
        </w:rPr>
        <w:t>Izvođač je dužan da prije uvođenja u posao, Naručiocu preda:</w:t>
      </w:r>
    </w:p>
    <w:p w14:paraId="4FDCF790" w14:textId="77777777" w:rsidR="00D349BB" w:rsidRPr="00441819" w:rsidRDefault="00D349BB" w:rsidP="00D349BB">
      <w:pPr>
        <w:autoSpaceDE w:val="0"/>
        <w:autoSpaceDN w:val="0"/>
        <w:adjustRightInd w:val="0"/>
        <w:spacing w:after="0" w:line="240" w:lineRule="auto"/>
        <w:jc w:val="both"/>
        <w:rPr>
          <w:rFonts w:ascii="Arial" w:eastAsia="Calibri" w:hAnsi="Arial" w:cs="Arial"/>
          <w:sz w:val="24"/>
          <w:szCs w:val="24"/>
          <w:lang w:val="sr-Latn-ME"/>
        </w:rPr>
      </w:pPr>
    </w:p>
    <w:p w14:paraId="6B1239DC" w14:textId="77777777" w:rsidR="00D349BB" w:rsidRPr="00441819" w:rsidRDefault="00D349BB" w:rsidP="00D349BB">
      <w:pPr>
        <w:autoSpaceDE w:val="0"/>
        <w:autoSpaceDN w:val="0"/>
        <w:adjustRightInd w:val="0"/>
        <w:spacing w:after="0" w:line="240" w:lineRule="auto"/>
        <w:jc w:val="both"/>
        <w:rPr>
          <w:rFonts w:ascii="Arial" w:eastAsia="Calibri" w:hAnsi="Arial" w:cs="Arial"/>
          <w:sz w:val="24"/>
          <w:szCs w:val="24"/>
          <w:lang w:val="sr-Latn-ME"/>
        </w:rPr>
      </w:pPr>
      <w:r w:rsidRPr="00441819">
        <w:rPr>
          <w:rFonts w:ascii="Arial" w:eastAsia="Times New Roman" w:hAnsi="Arial" w:cs="Arial"/>
          <w:color w:val="000000"/>
          <w:sz w:val="24"/>
          <w:szCs w:val="24"/>
        </w:rPr>
        <w:sym w:font="Wingdings" w:char="F078"/>
      </w:r>
      <w:r w:rsidRPr="00441819">
        <w:rPr>
          <w:rFonts w:ascii="Arial" w:eastAsia="Calibri" w:hAnsi="Arial" w:cs="Arial"/>
          <w:sz w:val="24"/>
          <w:szCs w:val="24"/>
          <w:lang w:val="sr-Latn-ME"/>
        </w:rPr>
        <w:t xml:space="preserve"> polisu osiguranja od profesionalne odgovornosti u iznosu od 100.000,00 eura sa rokom važenja od 30 dana dužim od završetka predmetnih radova. Polisa osiguranja od profesionalne odgovornosti se odnosi na štetu koja može da nastane investitorima ili trećim licima u vezi sa obavljanjem djelatnosti sa osiguranom aktivnošću koja se odnosi na  djelatnost  građenja objekta, odnosno izvođenja pojedinih radova na građenju objekta. Ovo osiguranje  mora da pokrije rizik odgovornosti za štetu prouzrokovanu licima, za štetu na objektima i za finansijski gubitak.</w:t>
      </w:r>
    </w:p>
    <w:p w14:paraId="3AF7A9D9" w14:textId="77777777" w:rsidR="00E35FC7" w:rsidRPr="00441819" w:rsidRDefault="00E35FC7" w:rsidP="00E93917">
      <w:pPr>
        <w:spacing w:after="0" w:line="240" w:lineRule="auto"/>
        <w:jc w:val="both"/>
        <w:rPr>
          <w:rFonts w:ascii="Arial" w:eastAsia="Calibri" w:hAnsi="Arial" w:cs="Arial"/>
          <w:color w:val="000000"/>
          <w:sz w:val="24"/>
          <w:szCs w:val="24"/>
          <w:lang w:val="sr-Latn-ME"/>
        </w:rPr>
      </w:pPr>
    </w:p>
    <w:p w14:paraId="4A3BB669" w14:textId="77777777" w:rsidR="00E35FC7" w:rsidRPr="00441819" w:rsidRDefault="00E35FC7" w:rsidP="00E93917">
      <w:pPr>
        <w:spacing w:after="0" w:line="240" w:lineRule="auto"/>
        <w:jc w:val="both"/>
        <w:rPr>
          <w:rFonts w:ascii="Arial" w:eastAsia="Calibri" w:hAnsi="Arial" w:cs="Arial"/>
          <w:color w:val="000000"/>
          <w:sz w:val="24"/>
          <w:szCs w:val="24"/>
          <w:lang w:val="sr-Latn-ME"/>
        </w:rPr>
      </w:pPr>
    </w:p>
    <w:p w14:paraId="55E7E530"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hanging="630"/>
        <w:outlineLvl w:val="0"/>
        <w:rPr>
          <w:rFonts w:ascii="Arial" w:eastAsia="Times New Roman" w:hAnsi="Arial" w:cs="Arial"/>
          <w:b/>
          <w:color w:val="000000"/>
          <w:sz w:val="24"/>
          <w:szCs w:val="24"/>
          <w:lang w:val="sr-Latn-ME"/>
        </w:rPr>
      </w:pPr>
      <w:bookmarkStart w:id="5" w:name="_Toc62730559"/>
      <w:r w:rsidRPr="00441819">
        <w:rPr>
          <w:rFonts w:ascii="Arial" w:eastAsia="Times New Roman" w:hAnsi="Arial" w:cs="Arial"/>
          <w:b/>
          <w:sz w:val="24"/>
          <w:szCs w:val="24"/>
          <w:lang w:val="sr-Latn-ME"/>
        </w:rPr>
        <w:t>METODOLOGIJA VREDNOVANJA PONUDA</w:t>
      </w:r>
      <w:bookmarkEnd w:id="5"/>
    </w:p>
    <w:p w14:paraId="3C503E73" w14:textId="77777777" w:rsidR="00E93917" w:rsidRPr="00441819" w:rsidRDefault="00E93917" w:rsidP="00E93917">
      <w:pPr>
        <w:spacing w:after="0" w:line="240" w:lineRule="auto"/>
        <w:rPr>
          <w:rFonts w:ascii="Arial" w:eastAsia="Times New Roman" w:hAnsi="Arial" w:cs="Arial"/>
          <w:sz w:val="24"/>
          <w:szCs w:val="24"/>
          <w:lang w:val="sr-Latn-ME"/>
        </w:rPr>
      </w:pPr>
    </w:p>
    <w:p w14:paraId="6D789DB6" w14:textId="77777777" w:rsidR="00E93917" w:rsidRPr="00441819" w:rsidRDefault="00E93917"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Naručilac će u postupku javne nabavki izabrati ekonomski najpovoljniju ponudu, primjenom pristupa isplativosti, po osnovu kriterijuma</w:t>
      </w:r>
      <w:r w:rsidRPr="00441819">
        <w:rPr>
          <w:rFonts w:ascii="Arial" w:eastAsia="Times New Roman" w:hAnsi="Arial" w:cs="Arial"/>
          <w:sz w:val="24"/>
          <w:szCs w:val="24"/>
          <w:vertAlign w:val="superscript"/>
          <w:lang w:val="sr-Latn-ME"/>
        </w:rPr>
        <w:footnoteReference w:id="5"/>
      </w:r>
      <w:r w:rsidRPr="00441819">
        <w:rPr>
          <w:rFonts w:ascii="Arial" w:eastAsia="Times New Roman" w:hAnsi="Arial" w:cs="Arial"/>
          <w:sz w:val="24"/>
          <w:szCs w:val="24"/>
          <w:lang w:val="sr-Latn-ME"/>
        </w:rPr>
        <w:t xml:space="preserve">: </w:t>
      </w:r>
    </w:p>
    <w:p w14:paraId="47474A73" w14:textId="77777777" w:rsidR="00E93917" w:rsidRPr="00441819" w:rsidRDefault="00DF0E42" w:rsidP="00E93917">
      <w:pPr>
        <w:spacing w:after="0" w:line="240" w:lineRule="auto"/>
        <w:rPr>
          <w:rFonts w:ascii="Arial" w:eastAsia="Times New Roman" w:hAnsi="Arial" w:cs="Arial"/>
          <w:sz w:val="24"/>
          <w:szCs w:val="24"/>
          <w:lang w:val="sr-Latn-ME"/>
        </w:rPr>
      </w:pPr>
      <w:r w:rsidRPr="00441819">
        <w:rPr>
          <w:rFonts w:ascii="Arial" w:eastAsia="Times New Roman" w:hAnsi="Arial" w:cs="Arial"/>
          <w:color w:val="000000"/>
          <w:sz w:val="24"/>
          <w:szCs w:val="24"/>
          <w:lang w:val="sr-Latn-ME"/>
        </w:rPr>
        <w:sym w:font="Wingdings" w:char="F078"/>
      </w:r>
      <w:r w:rsidR="00E93917" w:rsidRPr="00441819">
        <w:rPr>
          <w:rFonts w:ascii="Arial" w:eastAsia="Times New Roman" w:hAnsi="Arial" w:cs="Arial"/>
          <w:color w:val="000000"/>
          <w:sz w:val="24"/>
          <w:szCs w:val="24"/>
          <w:lang w:val="sr-Latn-ME"/>
        </w:rPr>
        <w:t xml:space="preserve"> </w:t>
      </w:r>
      <w:r w:rsidR="00E93917" w:rsidRPr="00441819">
        <w:rPr>
          <w:rFonts w:ascii="Arial" w:eastAsia="Times New Roman" w:hAnsi="Arial" w:cs="Arial"/>
          <w:sz w:val="24"/>
          <w:szCs w:val="24"/>
          <w:lang w:val="sr-Latn-ME"/>
        </w:rPr>
        <w:t xml:space="preserve">odnos cijene i kvaliteta </w:t>
      </w:r>
    </w:p>
    <w:p w14:paraId="14FFF705" w14:textId="77777777" w:rsidR="00E93917" w:rsidRPr="00441819" w:rsidRDefault="00E93917" w:rsidP="00E93917">
      <w:pPr>
        <w:spacing w:after="0" w:line="240" w:lineRule="auto"/>
        <w:rPr>
          <w:rFonts w:ascii="Arial" w:eastAsia="Times New Roman" w:hAnsi="Arial" w:cs="Arial"/>
          <w:sz w:val="24"/>
          <w:szCs w:val="24"/>
          <w:lang w:val="sr-Latn-ME"/>
        </w:rPr>
      </w:pPr>
    </w:p>
    <w:p w14:paraId="3AB43B1B" w14:textId="77777777" w:rsidR="00D874A7" w:rsidRPr="00131C7D"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rPr>
        <w:t>Naru</w:t>
      </w:r>
      <w:r w:rsidRPr="00131C7D">
        <w:rPr>
          <w:rFonts w:ascii="Arial" w:eastAsia="Times New Roman" w:hAnsi="Arial" w:cs="Arial"/>
          <w:color w:val="000000"/>
          <w:sz w:val="24"/>
          <w:szCs w:val="24"/>
          <w:lang w:val="sr-Latn-ME"/>
        </w:rPr>
        <w:t>č</w:t>
      </w:r>
      <w:r w:rsidRPr="00441819">
        <w:rPr>
          <w:rFonts w:ascii="Arial" w:eastAsia="Times New Roman" w:hAnsi="Arial" w:cs="Arial"/>
          <w:color w:val="000000"/>
          <w:sz w:val="24"/>
          <w:szCs w:val="24"/>
        </w:rPr>
        <w:t>ilac</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se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opredijelio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za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vrednovanje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ponuda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kriterijumu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odnos</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cijene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kvaliteta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shodno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Pravilniku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metodologiji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na</w:t>
      </w:r>
      <w:r w:rsidRPr="00131C7D">
        <w:rPr>
          <w:rFonts w:ascii="Arial" w:eastAsia="Times New Roman" w:hAnsi="Arial" w:cs="Arial"/>
          <w:color w:val="000000"/>
          <w:sz w:val="24"/>
          <w:szCs w:val="24"/>
          <w:lang w:val="sr-Latn-ME"/>
        </w:rPr>
        <w:t>č</w:t>
      </w:r>
      <w:r w:rsidRPr="00441819">
        <w:rPr>
          <w:rFonts w:ascii="Arial" w:eastAsia="Times New Roman" w:hAnsi="Arial" w:cs="Arial"/>
          <w:color w:val="000000"/>
          <w:sz w:val="24"/>
          <w:szCs w:val="24"/>
        </w:rPr>
        <w:t>ina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vrednovanja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ponuda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postupku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javne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nabavke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vrednovanje</w:t>
      </w:r>
      <w:r w:rsidRPr="00131C7D">
        <w:rPr>
          <w:rFonts w:ascii="Arial" w:eastAsia="Times New Roman" w:hAnsi="Arial" w:cs="Arial"/>
          <w:color w:val="000000"/>
          <w:sz w:val="24"/>
          <w:szCs w:val="24"/>
          <w:lang w:val="sr-Latn-ME"/>
        </w:rPr>
        <w:t xml:space="preserve"> ć</w:t>
      </w:r>
      <w:r w:rsidRPr="00441819">
        <w:rPr>
          <w:rFonts w:ascii="Arial" w:eastAsia="Times New Roman" w:hAnsi="Arial" w:cs="Arial"/>
          <w:color w:val="000000"/>
          <w:sz w:val="24"/>
          <w:szCs w:val="24"/>
        </w:rPr>
        <w:t>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se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vr</w:t>
      </w:r>
      <w:r w:rsidRPr="00131C7D">
        <w:rPr>
          <w:rFonts w:ascii="Arial" w:eastAsia="Times New Roman" w:hAnsi="Arial" w:cs="Arial"/>
          <w:color w:val="000000"/>
          <w:sz w:val="24"/>
          <w:szCs w:val="24"/>
          <w:lang w:val="sr-Latn-ME"/>
        </w:rPr>
        <w:t>š</w:t>
      </w:r>
      <w:r w:rsidRPr="00441819">
        <w:rPr>
          <w:rFonts w:ascii="Arial" w:eastAsia="Times New Roman" w:hAnsi="Arial" w:cs="Arial"/>
          <w:color w:val="000000"/>
          <w:sz w:val="24"/>
          <w:szCs w:val="24"/>
        </w:rPr>
        <w:t>iti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na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osnovu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sljede</w:t>
      </w:r>
      <w:r w:rsidRPr="00131C7D">
        <w:rPr>
          <w:rFonts w:ascii="Arial" w:eastAsia="Times New Roman" w:hAnsi="Arial" w:cs="Arial"/>
          <w:color w:val="000000"/>
          <w:sz w:val="24"/>
          <w:szCs w:val="24"/>
          <w:lang w:val="sr-Latn-ME"/>
        </w:rPr>
        <w:t>ć</w:t>
      </w:r>
      <w:r w:rsidRPr="00441819">
        <w:rPr>
          <w:rFonts w:ascii="Arial" w:eastAsia="Times New Roman" w:hAnsi="Arial" w:cs="Arial"/>
          <w:color w:val="000000"/>
          <w:sz w:val="24"/>
          <w:szCs w:val="24"/>
        </w:rPr>
        <w:t>ih</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podkriterijuma</w:t>
      </w:r>
      <w:r w:rsidRPr="00131C7D">
        <w:rPr>
          <w:rFonts w:ascii="Arial" w:eastAsia="Times New Roman" w:hAnsi="Arial" w:cs="Arial"/>
          <w:color w:val="000000"/>
          <w:sz w:val="24"/>
          <w:szCs w:val="24"/>
          <w:lang w:val="sr-Latn-ME"/>
        </w:rPr>
        <w:t>:</w:t>
      </w:r>
    </w:p>
    <w:p w14:paraId="2F4C4ECE" w14:textId="77777777" w:rsidR="00D874A7" w:rsidRPr="00131C7D"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lang w:val="sr-Latn-ME"/>
        </w:rPr>
      </w:pPr>
    </w:p>
    <w:p w14:paraId="1D780011" w14:textId="77777777" w:rsidR="00D874A7" w:rsidRPr="00441819"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441819">
        <w:rPr>
          <w:rFonts w:ascii="Arial" w:eastAsia="Times New Roman" w:hAnsi="Arial" w:cs="Arial"/>
          <w:color w:val="000000"/>
          <w:sz w:val="24"/>
          <w:szCs w:val="24"/>
        </w:rPr>
        <w:t xml:space="preserve">1.Cijena (C) ..................maksimalan broj bodova............ 90 </w:t>
      </w:r>
    </w:p>
    <w:p w14:paraId="1FA74DBE" w14:textId="77777777" w:rsidR="00D874A7" w:rsidRPr="00441819"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441819">
        <w:rPr>
          <w:rFonts w:ascii="Arial" w:eastAsia="Times New Roman" w:hAnsi="Arial" w:cs="Arial"/>
          <w:color w:val="000000"/>
          <w:sz w:val="24"/>
          <w:szCs w:val="24"/>
        </w:rPr>
        <w:t>2. Kvalitet (K) ..............maksimalan broj bodova .............10</w:t>
      </w:r>
    </w:p>
    <w:p w14:paraId="705E2306" w14:textId="77777777" w:rsidR="0062644B" w:rsidRPr="00441819" w:rsidRDefault="0062644B"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66729570" w14:textId="77777777" w:rsidR="00D874A7" w:rsidRPr="00441819"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441819">
        <w:rPr>
          <w:rFonts w:ascii="Arial" w:eastAsia="Times New Roman" w:hAnsi="Arial" w:cs="Arial"/>
          <w:color w:val="000000"/>
          <w:sz w:val="24"/>
          <w:szCs w:val="24"/>
        </w:rPr>
        <w:t xml:space="preserve">Ukupan broj bodova = broj bodova za ponuđenu cijenu (C) + broj bodova za kvalitet (K) </w:t>
      </w:r>
    </w:p>
    <w:p w14:paraId="54DBD80E" w14:textId="77777777" w:rsidR="0062644B" w:rsidRPr="00441819" w:rsidRDefault="0062644B"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10FC8048" w14:textId="77777777" w:rsidR="00D874A7" w:rsidRPr="00441819" w:rsidRDefault="003D4320"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color w:val="000000"/>
          <w:sz w:val="24"/>
          <w:szCs w:val="24"/>
        </w:rPr>
      </w:pPr>
      <w:r w:rsidRPr="00441819">
        <w:rPr>
          <w:rFonts w:ascii="Arial" w:eastAsia="Times New Roman" w:hAnsi="Arial" w:cs="Arial"/>
          <w:b/>
          <w:bCs/>
          <w:color w:val="000000"/>
          <w:sz w:val="24"/>
          <w:szCs w:val="24"/>
        </w:rPr>
        <w:t xml:space="preserve">1. </w:t>
      </w:r>
      <w:r w:rsidR="00D874A7" w:rsidRPr="00441819">
        <w:rPr>
          <w:rFonts w:ascii="Arial" w:eastAsia="Times New Roman" w:hAnsi="Arial" w:cs="Arial"/>
          <w:b/>
          <w:bCs/>
          <w:color w:val="000000"/>
          <w:sz w:val="24"/>
          <w:szCs w:val="24"/>
        </w:rPr>
        <w:t>Podkriterijum cijena (C) vrednovaće se na sljedeći način:</w:t>
      </w:r>
    </w:p>
    <w:p w14:paraId="41D212E9" w14:textId="77777777" w:rsidR="00D874A7" w:rsidRPr="00441819"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441819">
        <w:rPr>
          <w:rFonts w:ascii="Arial" w:eastAsia="Times New Roman" w:hAnsi="Arial" w:cs="Arial"/>
          <w:color w:val="000000"/>
          <w:sz w:val="24"/>
          <w:szCs w:val="24"/>
        </w:rPr>
        <w:t>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w:t>
      </w:r>
    </w:p>
    <w:p w14:paraId="332C5CCC" w14:textId="77777777" w:rsidR="00D874A7" w:rsidRPr="00441819"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441819">
        <w:rPr>
          <w:rFonts w:ascii="Arial" w:eastAsia="Times New Roman" w:hAnsi="Arial" w:cs="Arial"/>
          <w:color w:val="000000"/>
          <w:sz w:val="24"/>
          <w:szCs w:val="24"/>
        </w:rPr>
        <w:t xml:space="preserve">Broj bodova(C)= (najniža ponudjena cijena bez PDV / ponudjena cijena bez PDV) ×90 </w:t>
      </w:r>
    </w:p>
    <w:p w14:paraId="47F0C404" w14:textId="77777777" w:rsidR="00D874A7" w:rsidRPr="00441819" w:rsidRDefault="00D874A7" w:rsidP="00D874A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14:paraId="697F7AC0" w14:textId="01CA5AF1" w:rsidR="00E93917" w:rsidRPr="00441819" w:rsidRDefault="00D874A7" w:rsidP="00E9391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441819">
        <w:rPr>
          <w:rFonts w:ascii="Arial" w:eastAsia="Times New Roman" w:hAnsi="Arial" w:cs="Arial"/>
          <w:b/>
          <w:bCs/>
          <w:color w:val="000000"/>
          <w:sz w:val="24"/>
          <w:szCs w:val="24"/>
        </w:rPr>
        <w:t xml:space="preserve">2. Podkriterijum kvalitet (K) vrednovaće se bodovanjem na osnovu parametra </w:t>
      </w:r>
      <w:r w:rsidRPr="00441819">
        <w:rPr>
          <w:rFonts w:ascii="Arial" w:eastAsia="Times New Roman" w:hAnsi="Arial" w:cs="Arial"/>
          <w:color w:val="000000"/>
          <w:sz w:val="24"/>
          <w:szCs w:val="24"/>
        </w:rPr>
        <w:t xml:space="preserve">– </w:t>
      </w:r>
      <w:r w:rsidR="00594EEB">
        <w:rPr>
          <w:rFonts w:ascii="Arial" w:eastAsia="Times New Roman" w:hAnsi="Arial" w:cs="Arial"/>
          <w:b/>
          <w:bCs/>
          <w:color w:val="000000"/>
          <w:sz w:val="24"/>
          <w:szCs w:val="24"/>
        </w:rPr>
        <w:t>garantni rok</w:t>
      </w:r>
      <w:r w:rsidRPr="00441819">
        <w:rPr>
          <w:rFonts w:ascii="Arial" w:eastAsia="Times New Roman" w:hAnsi="Arial" w:cs="Arial"/>
          <w:color w:val="000000"/>
          <w:sz w:val="24"/>
          <w:szCs w:val="24"/>
        </w:rPr>
        <w:t xml:space="preserve">, i to na sljedeći način: Ispravnoj ponudi sa najdužim ponuđenim garantnim </w:t>
      </w:r>
      <w:r w:rsidRPr="00441819">
        <w:rPr>
          <w:rFonts w:ascii="Arial" w:eastAsia="Times New Roman" w:hAnsi="Arial" w:cs="Arial"/>
          <w:color w:val="000000"/>
          <w:sz w:val="24"/>
          <w:szCs w:val="24"/>
        </w:rPr>
        <w:lastRenderedPageBreak/>
        <w:t>rokom dodjeljuje se maksimalni broj bodova - 10, dok se bodovi za ostale ponude obračunavaju u odnosu na najduži ponuđeni garantni rok po formuli: K = (Kp/ Kmax) x 10 - Kp – ponuđeni garantni rok - Kmax – najduži ponuđeni garantni rok U cilju dostavljanja uporedivih ponuda, ponuđač je dužan u dijelu - Uslovi u pogledu načina izvršavanja predmeta nabavke koji su od značaja za izvršenje Ugovora, navesti tačan garantni rok izražen u mjesecima.</w:t>
      </w:r>
    </w:p>
    <w:p w14:paraId="5A94F57C"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p>
    <w:p w14:paraId="1F9A78CE"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sz w:val="24"/>
          <w:szCs w:val="24"/>
          <w:lang w:val="sr-Latn-ME"/>
        </w:rPr>
      </w:pPr>
      <w:bookmarkStart w:id="6" w:name="_Toc62730560"/>
      <w:r w:rsidRPr="00441819">
        <w:rPr>
          <w:rFonts w:ascii="Arial" w:eastAsia="Times New Roman" w:hAnsi="Arial" w:cs="Arial"/>
          <w:b/>
          <w:sz w:val="24"/>
          <w:szCs w:val="24"/>
          <w:lang w:val="sr-Latn-ME"/>
        </w:rPr>
        <w:t>JEZIK PONUDE</w:t>
      </w:r>
      <w:bookmarkEnd w:id="6"/>
    </w:p>
    <w:p w14:paraId="041939C0" w14:textId="77777777" w:rsidR="00E93917" w:rsidRPr="00441819" w:rsidRDefault="00E93917" w:rsidP="00E93917">
      <w:pPr>
        <w:spacing w:after="0" w:line="240" w:lineRule="auto"/>
        <w:jc w:val="both"/>
        <w:rPr>
          <w:rFonts w:ascii="Arial" w:eastAsia="Times New Roman" w:hAnsi="Arial" w:cs="Arial"/>
          <w:b/>
          <w:bCs/>
          <w:color w:val="000000"/>
          <w:sz w:val="24"/>
          <w:szCs w:val="24"/>
          <w:lang w:val="sr-Latn-ME"/>
        </w:rPr>
      </w:pPr>
    </w:p>
    <w:p w14:paraId="56C93618"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Ponuda se sačinjava na:</w:t>
      </w:r>
    </w:p>
    <w:p w14:paraId="002D0B2B" w14:textId="77777777" w:rsidR="00E93917" w:rsidRPr="00441819" w:rsidRDefault="00E93917" w:rsidP="00E93917">
      <w:pPr>
        <w:spacing w:after="0" w:line="240" w:lineRule="auto"/>
        <w:jc w:val="both"/>
        <w:rPr>
          <w:rFonts w:ascii="Arial" w:eastAsia="Times New Roman" w:hAnsi="Arial" w:cs="Arial"/>
          <w:b/>
          <w:bCs/>
          <w:color w:val="000000"/>
          <w:sz w:val="24"/>
          <w:szCs w:val="24"/>
          <w:lang w:val="sr-Latn-ME"/>
        </w:rPr>
      </w:pPr>
    </w:p>
    <w:p w14:paraId="5B1218EE" w14:textId="77777777" w:rsidR="00E93917" w:rsidRPr="00441819" w:rsidRDefault="001B0F27"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rPr>
        <w:sym w:font="Wingdings" w:char="F078"/>
      </w:r>
      <w:r w:rsidRPr="00441819">
        <w:rPr>
          <w:rFonts w:ascii="Arial" w:eastAsia="Times New Roman" w:hAnsi="Arial" w:cs="Arial"/>
          <w:color w:val="000000"/>
          <w:sz w:val="24"/>
          <w:szCs w:val="24"/>
          <w:lang w:val="sr-Latn-ME"/>
        </w:rPr>
        <w:t xml:space="preserve"> crnogorski jezik i drugi jezik koji je u službenoj upotrebi u Crnoj Gori, u skladu sa Ustavom i zakonom.</w:t>
      </w:r>
    </w:p>
    <w:p w14:paraId="60535806" w14:textId="77777777" w:rsidR="006004F1" w:rsidRPr="00441819" w:rsidRDefault="006004F1" w:rsidP="00E93917">
      <w:pPr>
        <w:spacing w:after="0" w:line="240" w:lineRule="auto"/>
        <w:jc w:val="both"/>
        <w:rPr>
          <w:rFonts w:ascii="Arial" w:eastAsia="Times New Roman" w:hAnsi="Arial" w:cs="Arial"/>
          <w:color w:val="000000"/>
          <w:sz w:val="24"/>
          <w:szCs w:val="24"/>
          <w:lang w:val="sr-Latn-ME"/>
        </w:rPr>
      </w:pPr>
    </w:p>
    <w:p w14:paraId="077BE737" w14:textId="0541DE7C" w:rsidR="00D968C1" w:rsidRPr="00131C7D" w:rsidRDefault="006004F1" w:rsidP="003C0618">
      <w:pPr>
        <w:spacing w:after="0" w:line="240" w:lineRule="auto"/>
        <w:jc w:val="both"/>
        <w:rPr>
          <w:rFonts w:ascii="Arial" w:eastAsia="Times New Roman" w:hAnsi="Arial" w:cs="Arial"/>
          <w:sz w:val="24"/>
          <w:szCs w:val="24"/>
          <w:lang w:val="sr-Latn-ME"/>
        </w:rPr>
      </w:pPr>
      <w:r w:rsidRPr="00441819">
        <w:rPr>
          <w:rFonts w:ascii="Arial" w:eastAsia="Times New Roman" w:hAnsi="Arial" w:cs="Arial"/>
          <w:color w:val="000000"/>
          <w:sz w:val="24"/>
          <w:szCs w:val="24"/>
          <w:lang w:val="sr-Latn-ME"/>
        </w:rPr>
        <w:sym w:font="Wingdings" w:char="F0FD"/>
      </w:r>
      <w:r w:rsidRPr="00131C7D">
        <w:rPr>
          <w:rFonts w:ascii="Arial" w:eastAsia="Times New Roman" w:hAnsi="Arial" w:cs="Arial"/>
          <w:sz w:val="24"/>
          <w:szCs w:val="24"/>
          <w:lang w:val="sr-Latn-ME"/>
        </w:rPr>
        <w:t xml:space="preserve"> </w:t>
      </w:r>
      <w:r w:rsidR="00CF324E" w:rsidRPr="00441819">
        <w:rPr>
          <w:rFonts w:ascii="Arial" w:eastAsia="Times New Roman" w:hAnsi="Arial" w:cs="Arial"/>
          <w:sz w:val="24"/>
          <w:szCs w:val="24"/>
        </w:rPr>
        <w:t>Za</w:t>
      </w:r>
      <w:r w:rsidR="00CF324E" w:rsidRPr="00131C7D">
        <w:rPr>
          <w:rFonts w:ascii="Arial" w:eastAsia="Times New Roman" w:hAnsi="Arial" w:cs="Arial"/>
          <w:sz w:val="24"/>
          <w:szCs w:val="24"/>
          <w:lang w:val="sr-Latn-ME"/>
        </w:rPr>
        <w:t xml:space="preserve"> </w:t>
      </w:r>
      <w:r w:rsidR="00CF324E" w:rsidRPr="00441819">
        <w:rPr>
          <w:rFonts w:ascii="Arial" w:eastAsia="Times New Roman" w:hAnsi="Arial" w:cs="Arial"/>
          <w:sz w:val="24"/>
          <w:szCs w:val="24"/>
        </w:rPr>
        <w:t>o</w:t>
      </w:r>
      <w:r w:rsidR="003C0618" w:rsidRPr="00441819">
        <w:rPr>
          <w:rFonts w:ascii="Arial" w:eastAsia="Times New Roman" w:hAnsi="Arial" w:cs="Arial"/>
          <w:sz w:val="24"/>
          <w:szCs w:val="24"/>
        </w:rPr>
        <w:t>ne</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djelove</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ponude</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koji</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se</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odnose</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na</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tehni</w:t>
      </w:r>
      <w:r w:rsidR="003C0618" w:rsidRPr="00131C7D">
        <w:rPr>
          <w:rFonts w:ascii="Arial" w:eastAsia="Times New Roman" w:hAnsi="Arial" w:cs="Arial"/>
          <w:sz w:val="24"/>
          <w:szCs w:val="24"/>
          <w:lang w:val="sr-Latn-ME"/>
        </w:rPr>
        <w:t>č</w:t>
      </w:r>
      <w:r w:rsidR="003C0618" w:rsidRPr="00441819">
        <w:rPr>
          <w:rFonts w:ascii="Arial" w:eastAsia="Times New Roman" w:hAnsi="Arial" w:cs="Arial"/>
          <w:sz w:val="24"/>
          <w:szCs w:val="24"/>
        </w:rPr>
        <w:t>ku</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dokumentaciju</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tehni</w:t>
      </w:r>
      <w:r w:rsidR="003C0618" w:rsidRPr="00131C7D">
        <w:rPr>
          <w:rFonts w:ascii="Arial" w:eastAsia="Times New Roman" w:hAnsi="Arial" w:cs="Arial"/>
          <w:sz w:val="24"/>
          <w:szCs w:val="24"/>
          <w:lang w:val="sr-Latn-ME"/>
        </w:rPr>
        <w:t>č</w:t>
      </w:r>
      <w:r w:rsidR="003C0618" w:rsidRPr="00441819">
        <w:rPr>
          <w:rFonts w:ascii="Arial" w:eastAsia="Times New Roman" w:hAnsi="Arial" w:cs="Arial"/>
          <w:sz w:val="24"/>
          <w:szCs w:val="24"/>
        </w:rPr>
        <w:t>ki</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list</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sa</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opisom</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ponu</w:t>
      </w:r>
      <w:r w:rsidR="003C0618" w:rsidRPr="00131C7D">
        <w:rPr>
          <w:rFonts w:ascii="Arial" w:eastAsia="Times New Roman" w:hAnsi="Arial" w:cs="Arial"/>
          <w:sz w:val="24"/>
          <w:szCs w:val="24"/>
          <w:lang w:val="sr-Latn-ME"/>
        </w:rPr>
        <w:t>đ</w:t>
      </w:r>
      <w:r w:rsidR="003C0618" w:rsidRPr="00441819">
        <w:rPr>
          <w:rFonts w:ascii="Arial" w:eastAsia="Times New Roman" w:hAnsi="Arial" w:cs="Arial"/>
          <w:sz w:val="24"/>
          <w:szCs w:val="24"/>
        </w:rPr>
        <w:t>ene</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robe</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i</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navo</w:t>
      </w:r>
      <w:r w:rsidR="003C0618" w:rsidRPr="00131C7D">
        <w:rPr>
          <w:rFonts w:ascii="Arial" w:eastAsia="Times New Roman" w:hAnsi="Arial" w:cs="Arial"/>
          <w:sz w:val="24"/>
          <w:szCs w:val="24"/>
          <w:lang w:val="sr-Latn-ME"/>
        </w:rPr>
        <w:t>đ</w:t>
      </w:r>
      <w:r w:rsidR="003C0618" w:rsidRPr="00441819">
        <w:rPr>
          <w:rFonts w:ascii="Arial" w:eastAsia="Times New Roman" w:hAnsi="Arial" w:cs="Arial"/>
          <w:sz w:val="24"/>
          <w:szCs w:val="24"/>
        </w:rPr>
        <w:t>enjem</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tehni</w:t>
      </w:r>
      <w:r w:rsidR="003C0618" w:rsidRPr="00131C7D">
        <w:rPr>
          <w:rFonts w:ascii="Arial" w:eastAsia="Times New Roman" w:hAnsi="Arial" w:cs="Arial"/>
          <w:sz w:val="24"/>
          <w:szCs w:val="24"/>
          <w:lang w:val="sr-Latn-ME"/>
        </w:rPr>
        <w:t>č</w:t>
      </w:r>
      <w:r w:rsidR="003C0618" w:rsidRPr="00441819">
        <w:rPr>
          <w:rFonts w:ascii="Arial" w:eastAsia="Times New Roman" w:hAnsi="Arial" w:cs="Arial"/>
          <w:sz w:val="24"/>
          <w:szCs w:val="24"/>
        </w:rPr>
        <w:t>kih</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karakteristika</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i</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certifikata</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tipskog</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ispitivanja</w:t>
      </w:r>
      <w:r w:rsidR="003C0618" w:rsidRPr="00131C7D">
        <w:rPr>
          <w:rFonts w:ascii="Arial" w:eastAsia="Times New Roman" w:hAnsi="Arial" w:cs="Arial"/>
          <w:sz w:val="24"/>
          <w:szCs w:val="24"/>
          <w:lang w:val="sr-Latn-ME"/>
        </w:rPr>
        <w:t>/</w:t>
      </w:r>
      <w:r w:rsidR="003C0618" w:rsidRPr="00441819">
        <w:rPr>
          <w:rFonts w:ascii="Arial" w:eastAsia="Times New Roman" w:hAnsi="Arial" w:cs="Arial"/>
          <w:sz w:val="24"/>
          <w:szCs w:val="24"/>
        </w:rPr>
        <w:t>test</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report</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ponu</w:t>
      </w:r>
      <w:r w:rsidR="003C0618" w:rsidRPr="00131C7D">
        <w:rPr>
          <w:rFonts w:ascii="Arial" w:eastAsia="Times New Roman" w:hAnsi="Arial" w:cs="Arial"/>
          <w:sz w:val="24"/>
          <w:szCs w:val="24"/>
          <w:lang w:val="sr-Latn-ME"/>
        </w:rPr>
        <w:t>đ</w:t>
      </w:r>
      <w:r w:rsidR="003C0618" w:rsidRPr="00441819">
        <w:rPr>
          <w:rFonts w:ascii="Arial" w:eastAsia="Times New Roman" w:hAnsi="Arial" w:cs="Arial"/>
          <w:sz w:val="24"/>
          <w:szCs w:val="24"/>
        </w:rPr>
        <w:t>a</w:t>
      </w:r>
      <w:r w:rsidR="003C0618" w:rsidRPr="00131C7D">
        <w:rPr>
          <w:rFonts w:ascii="Arial" w:eastAsia="Times New Roman" w:hAnsi="Arial" w:cs="Arial"/>
          <w:sz w:val="24"/>
          <w:szCs w:val="24"/>
          <w:lang w:val="sr-Latn-ME"/>
        </w:rPr>
        <w:t>č</w:t>
      </w:r>
      <w:r w:rsidR="003C0618" w:rsidRPr="00441819">
        <w:rPr>
          <w:rFonts w:ascii="Arial" w:eastAsia="Times New Roman" w:hAnsi="Arial" w:cs="Arial"/>
          <w:sz w:val="24"/>
          <w:szCs w:val="24"/>
        </w:rPr>
        <w:t>i</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mogu</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dostavljati</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na</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engleskom</w:t>
      </w:r>
      <w:r w:rsidR="003C0618" w:rsidRPr="00131C7D">
        <w:rPr>
          <w:rFonts w:ascii="Arial" w:eastAsia="Times New Roman" w:hAnsi="Arial" w:cs="Arial"/>
          <w:sz w:val="24"/>
          <w:szCs w:val="24"/>
          <w:lang w:val="sr-Latn-ME"/>
        </w:rPr>
        <w:t xml:space="preserve"> </w:t>
      </w:r>
      <w:r w:rsidR="003C0618" w:rsidRPr="00441819">
        <w:rPr>
          <w:rFonts w:ascii="Arial" w:eastAsia="Times New Roman" w:hAnsi="Arial" w:cs="Arial"/>
          <w:sz w:val="24"/>
          <w:szCs w:val="24"/>
        </w:rPr>
        <w:t>jeziku</w:t>
      </w:r>
      <w:r w:rsidR="003C0618" w:rsidRPr="00131C7D">
        <w:rPr>
          <w:rFonts w:ascii="Arial" w:eastAsia="Times New Roman" w:hAnsi="Arial" w:cs="Arial"/>
          <w:sz w:val="24"/>
          <w:szCs w:val="24"/>
          <w:lang w:val="sr-Latn-ME"/>
        </w:rPr>
        <w:t>.</w:t>
      </w:r>
    </w:p>
    <w:p w14:paraId="3761D1E4"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sz w:val="24"/>
          <w:szCs w:val="24"/>
          <w:lang w:val="sr-Latn-ME"/>
        </w:rPr>
      </w:pPr>
      <w:bookmarkStart w:id="7" w:name="_Toc62730561"/>
      <w:r w:rsidRPr="00441819">
        <w:rPr>
          <w:rFonts w:ascii="Arial" w:eastAsia="Times New Roman" w:hAnsi="Arial" w:cs="Arial"/>
          <w:b/>
          <w:sz w:val="24"/>
          <w:szCs w:val="24"/>
          <w:lang w:val="sr-Latn-ME"/>
        </w:rPr>
        <w:t>NAČIN, MJESTO I VRIJEME PODNOŠENJA PONUDA I OTVARANJA PONUDA</w:t>
      </w:r>
      <w:bookmarkEnd w:id="7"/>
    </w:p>
    <w:p w14:paraId="3EBDF869" w14:textId="77777777" w:rsidR="00E93917" w:rsidRPr="00441819" w:rsidRDefault="00E93917" w:rsidP="00E93917">
      <w:pPr>
        <w:spacing w:after="0" w:line="240" w:lineRule="auto"/>
        <w:jc w:val="both"/>
        <w:rPr>
          <w:rFonts w:ascii="Arial" w:eastAsia="Times New Roman" w:hAnsi="Arial" w:cs="Arial"/>
          <w:b/>
          <w:bCs/>
          <w:color w:val="000000"/>
          <w:sz w:val="24"/>
          <w:szCs w:val="24"/>
          <w:lang w:val="sr-Latn-ME"/>
        </w:rPr>
      </w:pPr>
    </w:p>
    <w:p w14:paraId="31C8FA5D" w14:textId="4D4B394A" w:rsidR="00440199" w:rsidRPr="00441819" w:rsidRDefault="00440199" w:rsidP="00440199">
      <w:pPr>
        <w:spacing w:after="0"/>
        <w:jc w:val="both"/>
        <w:rPr>
          <w:rFonts w:ascii="Arial" w:eastAsia="Times New Roman" w:hAnsi="Arial" w:cs="Arial"/>
          <w:color w:val="000000"/>
          <w:sz w:val="24"/>
          <w:szCs w:val="24"/>
        </w:rPr>
      </w:pPr>
      <w:bookmarkStart w:id="8" w:name="_Toc62730562"/>
      <w:r w:rsidRPr="00441819">
        <w:rPr>
          <w:rFonts w:ascii="Arial" w:eastAsia="Times New Roman" w:hAnsi="Arial" w:cs="Arial"/>
          <w:color w:val="000000"/>
          <w:sz w:val="24"/>
          <w:szCs w:val="24"/>
        </w:rPr>
        <w:t xml:space="preserve">Ponude se podnose preko ESJN-a zaključno sa danom </w:t>
      </w:r>
      <w:r w:rsidR="00EC5E13">
        <w:rPr>
          <w:rFonts w:ascii="Arial" w:eastAsia="Times New Roman" w:hAnsi="Arial" w:cs="Arial"/>
          <w:color w:val="000000"/>
          <w:sz w:val="24"/>
          <w:szCs w:val="24"/>
        </w:rPr>
        <w:t>23.03</w:t>
      </w:r>
      <w:r w:rsidR="008A7D3B">
        <w:rPr>
          <w:rFonts w:ascii="Arial" w:eastAsia="Times New Roman" w:hAnsi="Arial" w:cs="Arial"/>
          <w:color w:val="000000"/>
          <w:sz w:val="24"/>
          <w:szCs w:val="24"/>
        </w:rPr>
        <w:t>.2026</w:t>
      </w:r>
      <w:r w:rsidRPr="00441819">
        <w:rPr>
          <w:rFonts w:ascii="Arial" w:eastAsia="Times New Roman" w:hAnsi="Arial" w:cs="Arial"/>
          <w:color w:val="000000"/>
          <w:sz w:val="24"/>
          <w:szCs w:val="24"/>
        </w:rPr>
        <w:t>. godine do 10 sati.</w:t>
      </w:r>
    </w:p>
    <w:p w14:paraId="063996C2" w14:textId="77777777" w:rsidR="00440199" w:rsidRPr="00441819" w:rsidRDefault="00440199" w:rsidP="00440199">
      <w:pPr>
        <w:spacing w:after="0"/>
        <w:jc w:val="both"/>
        <w:rPr>
          <w:rFonts w:ascii="Arial" w:eastAsia="Times New Roman" w:hAnsi="Arial" w:cs="Arial"/>
          <w:b/>
          <w:bCs/>
          <w:i/>
          <w:iCs/>
          <w:color w:val="000000"/>
          <w:sz w:val="24"/>
          <w:szCs w:val="24"/>
        </w:rPr>
      </w:pPr>
    </w:p>
    <w:p w14:paraId="6A594333" w14:textId="42CAAFC4" w:rsidR="00440199" w:rsidRPr="00441819" w:rsidRDefault="00440199" w:rsidP="00440199">
      <w:pPr>
        <w:spacing w:after="0"/>
        <w:jc w:val="both"/>
        <w:rPr>
          <w:rFonts w:ascii="Arial" w:eastAsia="Times New Roman" w:hAnsi="Arial" w:cs="Arial"/>
          <w:color w:val="000000"/>
          <w:sz w:val="24"/>
          <w:szCs w:val="24"/>
        </w:rPr>
      </w:pPr>
      <w:r w:rsidRPr="00441819">
        <w:rPr>
          <w:rFonts w:ascii="Arial" w:eastAsia="Times New Roman" w:hAnsi="Arial" w:cs="Arial"/>
          <w:color w:val="000000"/>
          <w:sz w:val="24"/>
          <w:szCs w:val="24"/>
        </w:rPr>
        <w:t xml:space="preserve">Otvaranje ponuda održaće se dana </w:t>
      </w:r>
      <w:r w:rsidR="00EC5E13">
        <w:rPr>
          <w:rFonts w:ascii="Arial" w:eastAsia="Times New Roman" w:hAnsi="Arial" w:cs="Arial"/>
          <w:color w:val="000000"/>
          <w:sz w:val="24"/>
          <w:szCs w:val="24"/>
        </w:rPr>
        <w:t>23.03</w:t>
      </w:r>
      <w:r w:rsidR="008A7D3B">
        <w:rPr>
          <w:rFonts w:ascii="Arial" w:eastAsia="Times New Roman" w:hAnsi="Arial" w:cs="Arial"/>
          <w:color w:val="000000"/>
          <w:sz w:val="24"/>
          <w:szCs w:val="24"/>
        </w:rPr>
        <w:t>.2026</w:t>
      </w:r>
      <w:r w:rsidRPr="00441819">
        <w:rPr>
          <w:rFonts w:ascii="Arial" w:eastAsia="Times New Roman" w:hAnsi="Arial" w:cs="Arial"/>
          <w:color w:val="000000"/>
          <w:sz w:val="24"/>
          <w:szCs w:val="24"/>
        </w:rPr>
        <w:t xml:space="preserve">. godine u 10 sati. </w:t>
      </w:r>
    </w:p>
    <w:p w14:paraId="7D73FA9A" w14:textId="77777777" w:rsidR="00440199" w:rsidRPr="00441819" w:rsidRDefault="00440199" w:rsidP="00440199">
      <w:pPr>
        <w:spacing w:after="0"/>
        <w:jc w:val="both"/>
        <w:rPr>
          <w:rFonts w:ascii="Arial" w:eastAsia="Times New Roman" w:hAnsi="Arial" w:cs="Arial"/>
          <w:color w:val="000000"/>
          <w:sz w:val="24"/>
          <w:szCs w:val="24"/>
        </w:rPr>
      </w:pPr>
    </w:p>
    <w:p w14:paraId="6561E88B" w14:textId="77777777" w:rsidR="00440199" w:rsidRPr="00441819" w:rsidRDefault="00440199" w:rsidP="00440199">
      <w:pPr>
        <w:spacing w:after="0"/>
        <w:jc w:val="both"/>
        <w:rPr>
          <w:rFonts w:ascii="Arial" w:eastAsia="Times New Roman" w:hAnsi="Arial" w:cs="Arial"/>
          <w:color w:val="000000"/>
          <w:sz w:val="24"/>
          <w:szCs w:val="24"/>
        </w:rPr>
      </w:pPr>
      <w:r w:rsidRPr="00441819">
        <w:rPr>
          <w:rFonts w:ascii="Arial" w:eastAsia="Times New Roman" w:hAnsi="Arial" w:cs="Arial"/>
          <w:color w:val="000000"/>
          <w:sz w:val="24"/>
          <w:szCs w:val="24"/>
        </w:rPr>
        <w:t xml:space="preserve">Garancija ponude podnosi se u elektronskom obliku putem ESJN-a. Izuzetno, ako ponuđač ne može da Garanciju ponude podnese u elektronskom obliku, dužan je da putem ESJN-a dostavi kopiju Garancije ponude, a da original Garancije ponude dostavi, odnosno uruči Naručiocu neposredno ili putem pošte, preporučenom pošiljkom najkasnije prije isteka roka za podnošenje ponuda. </w:t>
      </w:r>
    </w:p>
    <w:p w14:paraId="78230D69" w14:textId="77777777" w:rsidR="00440199" w:rsidRPr="00441819" w:rsidRDefault="00440199" w:rsidP="00440199">
      <w:pPr>
        <w:spacing w:after="0"/>
        <w:jc w:val="both"/>
        <w:rPr>
          <w:rFonts w:ascii="Arial" w:eastAsia="Times New Roman" w:hAnsi="Arial" w:cs="Arial"/>
          <w:color w:val="000000"/>
          <w:sz w:val="24"/>
          <w:szCs w:val="24"/>
        </w:rPr>
      </w:pPr>
    </w:p>
    <w:p w14:paraId="73C66B14" w14:textId="77777777" w:rsidR="00440199" w:rsidRPr="00441819" w:rsidRDefault="00440199" w:rsidP="00440199">
      <w:pPr>
        <w:spacing w:after="0"/>
        <w:jc w:val="both"/>
        <w:rPr>
          <w:rFonts w:ascii="Arial" w:eastAsia="Times New Roman" w:hAnsi="Arial" w:cs="Arial"/>
          <w:color w:val="000000"/>
          <w:sz w:val="24"/>
          <w:szCs w:val="24"/>
        </w:rPr>
      </w:pPr>
      <w:r w:rsidRPr="00441819">
        <w:rPr>
          <w:rFonts w:ascii="Arial" w:eastAsia="Times New Roman" w:hAnsi="Arial" w:cs="Arial"/>
          <w:color w:val="000000"/>
          <w:sz w:val="24"/>
          <w:szCs w:val="24"/>
        </w:rPr>
        <w:t xml:space="preserve">Adresa za dostavljanje Garancije ponude je: </w:t>
      </w:r>
    </w:p>
    <w:p w14:paraId="1E06DAE0" w14:textId="77777777" w:rsidR="00440199" w:rsidRPr="00441819" w:rsidRDefault="00440199" w:rsidP="00440199">
      <w:pPr>
        <w:numPr>
          <w:ilvl w:val="0"/>
          <w:numId w:val="1"/>
        </w:numPr>
        <w:spacing w:after="0" w:line="240" w:lineRule="auto"/>
        <w:jc w:val="both"/>
        <w:rPr>
          <w:rFonts w:ascii="Arial" w:eastAsia="Times New Roman" w:hAnsi="Arial" w:cs="Arial"/>
          <w:color w:val="000000"/>
          <w:sz w:val="24"/>
          <w:szCs w:val="24"/>
        </w:rPr>
      </w:pPr>
      <w:r w:rsidRPr="00441819">
        <w:rPr>
          <w:rFonts w:ascii="Arial" w:eastAsia="Times New Roman" w:hAnsi="Arial" w:cs="Arial"/>
          <w:color w:val="000000"/>
          <w:sz w:val="24"/>
          <w:szCs w:val="24"/>
        </w:rPr>
        <w:t>neposrednim podnošenjem na arhivi naručioca na adresi Ul. Vuka Karadžića broj 2, Nikšić;</w:t>
      </w:r>
    </w:p>
    <w:p w14:paraId="0807798D" w14:textId="77777777" w:rsidR="00440199" w:rsidRPr="00441819" w:rsidRDefault="00440199" w:rsidP="00440199">
      <w:pPr>
        <w:numPr>
          <w:ilvl w:val="0"/>
          <w:numId w:val="1"/>
        </w:numPr>
        <w:spacing w:after="0" w:line="240" w:lineRule="auto"/>
        <w:jc w:val="both"/>
        <w:rPr>
          <w:rFonts w:ascii="Arial" w:eastAsia="Times New Roman" w:hAnsi="Arial" w:cs="Arial"/>
          <w:color w:val="000000"/>
          <w:sz w:val="24"/>
          <w:szCs w:val="24"/>
        </w:rPr>
      </w:pPr>
      <w:r w:rsidRPr="00441819">
        <w:rPr>
          <w:rFonts w:ascii="Arial" w:eastAsia="Times New Roman" w:hAnsi="Arial" w:cs="Arial"/>
          <w:color w:val="000000"/>
          <w:sz w:val="24"/>
          <w:szCs w:val="24"/>
        </w:rPr>
        <w:t xml:space="preserve">preporučenom pošiljkom sa povratnicom na adresi Ul. Vuka Karadžića broj 2, Nikšić, s tim što Garancija ponude mora biti uručena od strane poštanskog operatora najkasnije do roka određenog za podnošenje ponude, </w:t>
      </w:r>
    </w:p>
    <w:p w14:paraId="21CED637" w14:textId="1BF199A8" w:rsidR="00440199" w:rsidRPr="00441819" w:rsidRDefault="00440199" w:rsidP="00440199">
      <w:pPr>
        <w:spacing w:after="0"/>
        <w:jc w:val="both"/>
        <w:rPr>
          <w:rFonts w:ascii="Arial" w:eastAsia="Times New Roman" w:hAnsi="Arial" w:cs="Arial"/>
          <w:color w:val="000000"/>
          <w:sz w:val="24"/>
          <w:szCs w:val="24"/>
        </w:rPr>
      </w:pPr>
      <w:r w:rsidRPr="00441819">
        <w:rPr>
          <w:rFonts w:ascii="Arial" w:eastAsia="Times New Roman" w:hAnsi="Arial" w:cs="Arial"/>
          <w:color w:val="000000"/>
          <w:sz w:val="24"/>
          <w:szCs w:val="24"/>
        </w:rPr>
        <w:t xml:space="preserve">radnim danima od 7 do 15 sati, zaključno sa danom </w:t>
      </w:r>
      <w:r w:rsidR="00EC5E13">
        <w:rPr>
          <w:rFonts w:ascii="Arial" w:eastAsia="Times New Roman" w:hAnsi="Arial" w:cs="Arial"/>
          <w:color w:val="000000"/>
          <w:sz w:val="24"/>
          <w:szCs w:val="24"/>
        </w:rPr>
        <w:t>23.03</w:t>
      </w:r>
      <w:bookmarkStart w:id="9" w:name="_GoBack"/>
      <w:bookmarkEnd w:id="9"/>
      <w:r w:rsidR="008A7D3B">
        <w:rPr>
          <w:rFonts w:ascii="Arial" w:eastAsia="Times New Roman" w:hAnsi="Arial" w:cs="Arial"/>
          <w:color w:val="000000"/>
          <w:sz w:val="24"/>
          <w:szCs w:val="24"/>
        </w:rPr>
        <w:t>.2026</w:t>
      </w:r>
      <w:r w:rsidRPr="00441819">
        <w:rPr>
          <w:rFonts w:ascii="Arial" w:eastAsia="Times New Roman" w:hAnsi="Arial" w:cs="Arial"/>
          <w:color w:val="000000"/>
          <w:sz w:val="24"/>
          <w:szCs w:val="24"/>
        </w:rPr>
        <w:t>. godine do 10 sati.</w:t>
      </w:r>
    </w:p>
    <w:p w14:paraId="16FCB41B" w14:textId="77777777" w:rsidR="00440199" w:rsidRPr="00441819" w:rsidRDefault="00440199" w:rsidP="00440199">
      <w:pPr>
        <w:spacing w:after="0"/>
        <w:jc w:val="both"/>
        <w:rPr>
          <w:rFonts w:ascii="Arial" w:eastAsia="Times New Roman" w:hAnsi="Arial" w:cs="Arial"/>
          <w:color w:val="000000"/>
          <w:sz w:val="24"/>
          <w:szCs w:val="24"/>
        </w:rPr>
      </w:pPr>
    </w:p>
    <w:p w14:paraId="77962528" w14:textId="77777777" w:rsidR="00440199" w:rsidRPr="00441819" w:rsidRDefault="00440199" w:rsidP="00440199">
      <w:pPr>
        <w:spacing w:after="0" w:line="240" w:lineRule="auto"/>
        <w:jc w:val="both"/>
        <w:rPr>
          <w:rFonts w:ascii="Arial" w:eastAsia="Times New Roman" w:hAnsi="Arial" w:cs="Arial"/>
          <w:color w:val="000000"/>
          <w:sz w:val="24"/>
          <w:szCs w:val="24"/>
        </w:rPr>
      </w:pPr>
      <w:r w:rsidRPr="00441819">
        <w:rPr>
          <w:rFonts w:ascii="Arial" w:eastAsia="Times New Roman" w:hAnsi="Arial" w:cs="Arial"/>
          <w:color w:val="000000"/>
          <w:sz w:val="24"/>
          <w:szCs w:val="24"/>
        </w:rPr>
        <w:t>Napomena: Garancija ponude u pisanom obliku se dostavlja, u originalu, u posebnoj koverti na kojoj se navodi: naziv i sjedište Naručioca, broj tenderske dokumentacije za koju se podnosi Garancija, naziv, sjedište i adresa Ponuđača i naznake "Garancija ponude" i "Ne otvaraj prije roka za otvaranje ponuda“.</w:t>
      </w:r>
    </w:p>
    <w:p w14:paraId="67860586"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sz w:val="24"/>
          <w:szCs w:val="24"/>
          <w:lang w:val="sr-Latn-ME"/>
        </w:rPr>
      </w:pPr>
      <w:r w:rsidRPr="00441819">
        <w:rPr>
          <w:rFonts w:ascii="Arial" w:eastAsia="Times New Roman" w:hAnsi="Arial" w:cs="Arial"/>
          <w:b/>
          <w:sz w:val="24"/>
          <w:szCs w:val="24"/>
          <w:lang w:val="sr-Latn-ME"/>
        </w:rPr>
        <w:lastRenderedPageBreak/>
        <w:t>USLOVI ZA AKTIVIRANJE GARANCIJE PONUDE</w:t>
      </w:r>
      <w:r w:rsidRPr="00441819">
        <w:rPr>
          <w:rFonts w:ascii="Arial" w:eastAsia="Times New Roman" w:hAnsi="Arial" w:cs="Arial"/>
          <w:b/>
          <w:sz w:val="24"/>
          <w:szCs w:val="24"/>
          <w:vertAlign w:val="superscript"/>
          <w:lang w:val="sr-Latn-ME"/>
        </w:rPr>
        <w:footnoteReference w:id="6"/>
      </w:r>
      <w:bookmarkEnd w:id="8"/>
    </w:p>
    <w:p w14:paraId="1B8ED89F" w14:textId="77777777" w:rsidR="00E93917" w:rsidRPr="00441819" w:rsidRDefault="00E93917" w:rsidP="00E93917">
      <w:pPr>
        <w:spacing w:after="0" w:line="240" w:lineRule="auto"/>
        <w:jc w:val="both"/>
        <w:rPr>
          <w:rFonts w:ascii="Arial" w:eastAsia="Times New Roman" w:hAnsi="Arial" w:cs="Arial"/>
          <w:b/>
          <w:bCs/>
          <w:color w:val="000000"/>
          <w:sz w:val="24"/>
          <w:szCs w:val="24"/>
          <w:lang w:val="sr-Latn-ME"/>
        </w:rPr>
      </w:pPr>
    </w:p>
    <w:p w14:paraId="521917AA" w14:textId="77777777" w:rsidR="00E93917" w:rsidRPr="00441819" w:rsidRDefault="00E93917"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 xml:space="preserve">Garancija ponude će se aktivirati ako ponuđač: </w:t>
      </w:r>
    </w:p>
    <w:p w14:paraId="27ADAEAC" w14:textId="77777777" w:rsidR="003D39FF" w:rsidRPr="00441819" w:rsidRDefault="003D39FF" w:rsidP="00E93917">
      <w:pPr>
        <w:spacing w:after="0" w:line="240" w:lineRule="auto"/>
        <w:jc w:val="both"/>
        <w:rPr>
          <w:rFonts w:ascii="Arial" w:eastAsia="Times New Roman" w:hAnsi="Arial" w:cs="Arial"/>
          <w:sz w:val="24"/>
          <w:szCs w:val="24"/>
          <w:lang w:val="sr-Latn-ME"/>
        </w:rPr>
      </w:pPr>
    </w:p>
    <w:p w14:paraId="4D12D520" w14:textId="77777777" w:rsidR="00E93917" w:rsidRPr="00441819" w:rsidRDefault="00E93917" w:rsidP="00E93917">
      <w:pPr>
        <w:autoSpaceDE w:val="0"/>
        <w:autoSpaceDN w:val="0"/>
        <w:adjustRightInd w:val="0"/>
        <w:spacing w:before="60" w:after="60" w:line="240" w:lineRule="auto"/>
        <w:ind w:left="567" w:hanging="283"/>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1) odustane od ponude u roku važenja ponude i/ili</w:t>
      </w:r>
    </w:p>
    <w:p w14:paraId="03DBA5BF" w14:textId="468EF826" w:rsidR="002730F2" w:rsidRPr="00441819" w:rsidRDefault="00E93917" w:rsidP="00441819">
      <w:pPr>
        <w:autoSpaceDE w:val="0"/>
        <w:autoSpaceDN w:val="0"/>
        <w:adjustRightInd w:val="0"/>
        <w:spacing w:before="60" w:after="60" w:line="240" w:lineRule="auto"/>
        <w:ind w:firstLine="283"/>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2) odbije da zaključi ugovor o javnoj nabavci ili okvirni sporazum.</w:t>
      </w:r>
    </w:p>
    <w:p w14:paraId="64607CCA"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sz w:val="24"/>
          <w:szCs w:val="24"/>
          <w:lang w:val="sr-Latn-ME"/>
        </w:rPr>
      </w:pPr>
      <w:bookmarkStart w:id="10" w:name="_Toc62730563"/>
      <w:r w:rsidRPr="00441819">
        <w:rPr>
          <w:rFonts w:ascii="Arial" w:eastAsia="Times New Roman" w:hAnsi="Arial" w:cs="Arial"/>
          <w:b/>
          <w:sz w:val="24"/>
          <w:szCs w:val="24"/>
          <w:lang w:val="sr-Latn-ME"/>
        </w:rPr>
        <w:t>TAJNOST PODATAKA</w:t>
      </w:r>
      <w:bookmarkEnd w:id="10"/>
    </w:p>
    <w:p w14:paraId="64A03FFA" w14:textId="77777777" w:rsidR="00E93917" w:rsidRPr="00441819" w:rsidRDefault="00E93917"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 xml:space="preserve"> </w:t>
      </w:r>
    </w:p>
    <w:p w14:paraId="46372557" w14:textId="2B9C50CD" w:rsidR="00E93917" w:rsidRPr="00441819" w:rsidRDefault="00E93917"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Tenderska dokumentacija sadrži tajne podatke</w:t>
      </w:r>
    </w:p>
    <w:p w14:paraId="402A5030" w14:textId="75D2A092" w:rsidR="003D39FF" w:rsidRPr="00441819" w:rsidRDefault="00634C23" w:rsidP="003A660E">
      <w:pPr>
        <w:spacing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sym w:font="Wingdings" w:char="F078"/>
      </w:r>
      <w:r w:rsidRPr="00441819">
        <w:rPr>
          <w:rFonts w:ascii="Arial" w:eastAsia="Times New Roman" w:hAnsi="Arial" w:cs="Arial"/>
          <w:color w:val="000000"/>
          <w:sz w:val="24"/>
          <w:szCs w:val="24"/>
          <w:lang w:val="sr-Latn-ME"/>
        </w:rPr>
        <w:t xml:space="preserve"> </w:t>
      </w:r>
      <w:r w:rsidR="00E93917" w:rsidRPr="00441819">
        <w:rPr>
          <w:rFonts w:ascii="Arial" w:eastAsia="Times New Roman" w:hAnsi="Arial" w:cs="Arial"/>
          <w:color w:val="000000"/>
          <w:sz w:val="24"/>
          <w:szCs w:val="24"/>
          <w:lang w:val="sr-Latn-ME"/>
        </w:rPr>
        <w:t>ne</w:t>
      </w:r>
    </w:p>
    <w:p w14:paraId="32530DA4" w14:textId="77777777" w:rsidR="00E93917" w:rsidRPr="00441819" w:rsidRDefault="00E93917" w:rsidP="00AF5AB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120" w:after="0" w:line="240" w:lineRule="auto"/>
        <w:outlineLvl w:val="0"/>
        <w:rPr>
          <w:rFonts w:ascii="Arial" w:eastAsia="Times New Roman" w:hAnsi="Arial" w:cs="Arial"/>
          <w:b/>
          <w:sz w:val="24"/>
          <w:szCs w:val="24"/>
          <w:lang w:val="sr-Latn-ME"/>
        </w:rPr>
      </w:pPr>
      <w:bookmarkStart w:id="11" w:name="_Toc62730564"/>
      <w:r w:rsidRPr="00441819">
        <w:rPr>
          <w:rFonts w:ascii="Arial" w:eastAsia="Times New Roman" w:hAnsi="Arial" w:cs="Arial"/>
          <w:b/>
          <w:sz w:val="24"/>
          <w:szCs w:val="24"/>
          <w:lang w:val="sr-Latn-ME"/>
        </w:rPr>
        <w:t>UPUTSTVO ZA SAČINJAVANJE PONUDE</w:t>
      </w:r>
      <w:bookmarkEnd w:id="11"/>
    </w:p>
    <w:p w14:paraId="373F1C01" w14:textId="77777777" w:rsidR="00E93917" w:rsidRPr="00441819" w:rsidRDefault="00E93917" w:rsidP="00E93917">
      <w:pPr>
        <w:spacing w:after="0" w:line="240" w:lineRule="auto"/>
        <w:rPr>
          <w:rFonts w:ascii="Arial" w:eastAsia="Times New Roman" w:hAnsi="Arial" w:cs="Arial"/>
          <w:sz w:val="24"/>
          <w:szCs w:val="24"/>
          <w:lang w:val="sr-Latn-ME"/>
        </w:rPr>
      </w:pPr>
    </w:p>
    <w:p w14:paraId="0B221A86" w14:textId="77777777" w:rsidR="00E93917" w:rsidRPr="00441819" w:rsidRDefault="00E93917"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 xml:space="preserve">Ponude se sačinjava u ESJN u skladu sa tenderskom dokumentacijom i važećim Pravilnikom o sadržaju ponude i uputstvu za sačinjavanje i podnošenje ponude. </w:t>
      </w:r>
    </w:p>
    <w:p w14:paraId="36603716" w14:textId="77777777" w:rsidR="00E93917" w:rsidRPr="00441819" w:rsidRDefault="00E93917"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Ispunjenost uslova za učešće u postupku javne nabavke dokazuje se izjavom privrednog subjekta, koja se sačinjava na obrascu datom u Pravilniku o obrascu izjave privrednog subjekta.</w:t>
      </w:r>
    </w:p>
    <w:p w14:paraId="242E0782" w14:textId="77777777" w:rsidR="0092253E" w:rsidRPr="00441819" w:rsidRDefault="0092253E" w:rsidP="00E93917">
      <w:pPr>
        <w:spacing w:after="0" w:line="240" w:lineRule="auto"/>
        <w:jc w:val="both"/>
        <w:rPr>
          <w:rFonts w:ascii="Arial" w:eastAsia="Times New Roman" w:hAnsi="Arial" w:cs="Arial"/>
          <w:sz w:val="24"/>
          <w:szCs w:val="24"/>
          <w:lang w:val="sr-Latn-ME"/>
        </w:rPr>
      </w:pPr>
    </w:p>
    <w:p w14:paraId="5B3CC611" w14:textId="1C7244D7" w:rsidR="006B21D8" w:rsidRPr="00441819" w:rsidRDefault="00E93917" w:rsidP="00E93917">
      <w:pPr>
        <w:spacing w:after="0" w:line="240" w:lineRule="auto"/>
        <w:jc w:val="both"/>
        <w:rPr>
          <w:rFonts w:ascii="Arial" w:eastAsia="Calibri" w:hAnsi="Arial" w:cs="Arial"/>
          <w:sz w:val="24"/>
          <w:szCs w:val="24"/>
          <w:lang w:val="sr-Latn-ME"/>
        </w:rPr>
      </w:pPr>
      <w:r w:rsidRPr="00441819">
        <w:rPr>
          <w:rFonts w:ascii="Arial" w:eastAsia="Times New Roman" w:hAnsi="Arial" w:cs="Arial"/>
          <w:sz w:val="24"/>
          <w:szCs w:val="24"/>
          <w:lang w:val="sr-Latn-ME"/>
        </w:rPr>
        <w:t xml:space="preserve">Ponuđač je dužan da tačno, potpuno, pravilno i nedvosmisleno popuni </w:t>
      </w:r>
      <w:r w:rsidRPr="00441819">
        <w:rPr>
          <w:rFonts w:ascii="Arial" w:eastAsia="Calibri" w:hAnsi="Arial" w:cs="Arial"/>
          <w:sz w:val="24"/>
          <w:szCs w:val="24"/>
          <w:lang w:val="sr-Latn-ME"/>
        </w:rPr>
        <w:t>Izjavu privrednog subjekta u skladu sa zahtjevima iz tenderske dokumentacije.</w:t>
      </w:r>
    </w:p>
    <w:p w14:paraId="4587633A" w14:textId="77777777" w:rsidR="006B21D8" w:rsidRPr="00441819" w:rsidRDefault="006B21D8" w:rsidP="00E93917">
      <w:pPr>
        <w:spacing w:after="0" w:line="240" w:lineRule="auto"/>
        <w:jc w:val="both"/>
        <w:rPr>
          <w:rFonts w:ascii="Arial" w:eastAsia="Times New Roman" w:hAnsi="Arial" w:cs="Arial"/>
          <w:i/>
          <w:iCs/>
          <w:color w:val="000000"/>
          <w:sz w:val="24"/>
          <w:szCs w:val="24"/>
          <w:lang w:val="sr-Latn-ME"/>
        </w:rPr>
      </w:pPr>
    </w:p>
    <w:p w14:paraId="75F674DE"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Arial"/>
          <w:b/>
          <w:sz w:val="24"/>
          <w:szCs w:val="24"/>
          <w:lang w:val="sr-Latn-ME"/>
        </w:rPr>
      </w:pPr>
      <w:bookmarkStart w:id="12" w:name="_Toc62730565"/>
      <w:r w:rsidRPr="00441819">
        <w:rPr>
          <w:rFonts w:ascii="Arial" w:eastAsia="Times New Roman" w:hAnsi="Arial" w:cs="Arial"/>
          <w:b/>
          <w:sz w:val="24"/>
          <w:szCs w:val="24"/>
          <w:lang w:val="sr-Latn-ME"/>
        </w:rPr>
        <w:t>NAČIN ZAKLJUČIVANJA I IZMJENE UGOVORA O JAVNOJ NABAVCI</w:t>
      </w:r>
      <w:bookmarkEnd w:id="12"/>
    </w:p>
    <w:p w14:paraId="0AEE6FD3" w14:textId="77777777" w:rsidR="00E93917" w:rsidRPr="00441819" w:rsidRDefault="00E93917" w:rsidP="00E93917">
      <w:pPr>
        <w:spacing w:after="0" w:line="240" w:lineRule="auto"/>
        <w:jc w:val="both"/>
        <w:rPr>
          <w:rFonts w:ascii="Arial" w:eastAsia="Times New Roman" w:hAnsi="Arial" w:cs="Arial"/>
          <w:i/>
          <w:sz w:val="24"/>
          <w:szCs w:val="24"/>
          <w:lang w:val="sr-Latn-ME"/>
        </w:rPr>
      </w:pPr>
    </w:p>
    <w:p w14:paraId="42328089" w14:textId="77777777" w:rsidR="00007DAE" w:rsidRPr="00007DAE" w:rsidRDefault="00007DAE" w:rsidP="00007DAE">
      <w:pPr>
        <w:spacing w:after="0" w:line="240" w:lineRule="auto"/>
        <w:jc w:val="both"/>
        <w:rPr>
          <w:rFonts w:ascii="Arial" w:eastAsia="Times New Roman" w:hAnsi="Arial" w:cs="Arial"/>
          <w:sz w:val="24"/>
          <w:szCs w:val="24"/>
          <w:lang w:val="sr-Latn-ME"/>
        </w:rPr>
      </w:pPr>
      <w:r w:rsidRPr="00007DAE">
        <w:rPr>
          <w:rFonts w:ascii="Arial" w:eastAsia="Times New Roman" w:hAnsi="Arial" w:cs="Arial"/>
          <w:sz w:val="24"/>
          <w:szCs w:val="24"/>
          <w:lang w:val="sr-Latn-ME"/>
        </w:rPr>
        <w:t xml:space="preserve">Naručilac zaključuje ugovor o javnoj nabavci u pisanom ili elektronskom obliku sa ponuđačem čija je ponuda izabrana kao najpovoljnija, nakon izvršnosti odluke o izboru najpovoljnije ponude. </w:t>
      </w:r>
    </w:p>
    <w:p w14:paraId="2679E8A7" w14:textId="77777777" w:rsidR="00007DAE" w:rsidRPr="00007DAE" w:rsidRDefault="00007DAE" w:rsidP="00007DAE">
      <w:pPr>
        <w:spacing w:after="0" w:line="240" w:lineRule="auto"/>
        <w:jc w:val="both"/>
        <w:rPr>
          <w:rFonts w:ascii="Arial" w:eastAsia="Times New Roman" w:hAnsi="Arial" w:cs="Arial"/>
          <w:sz w:val="24"/>
          <w:szCs w:val="24"/>
          <w:lang w:val="sr-Latn-ME"/>
        </w:rPr>
      </w:pPr>
    </w:p>
    <w:p w14:paraId="2DDF2330" w14:textId="77777777" w:rsidR="00007DAE" w:rsidRPr="00007DAE" w:rsidRDefault="00007DAE" w:rsidP="00007DAE">
      <w:pPr>
        <w:spacing w:after="0" w:line="240" w:lineRule="auto"/>
        <w:jc w:val="both"/>
        <w:rPr>
          <w:rFonts w:ascii="Arial" w:eastAsia="Times New Roman" w:hAnsi="Arial" w:cs="Arial"/>
          <w:sz w:val="24"/>
          <w:szCs w:val="24"/>
          <w:lang w:val="sr-Latn-ME"/>
        </w:rPr>
      </w:pPr>
      <w:r w:rsidRPr="00007DAE">
        <w:rPr>
          <w:rFonts w:ascii="Arial" w:eastAsia="Times New Roman" w:hAnsi="Arial" w:cs="Arial"/>
          <w:sz w:val="24"/>
          <w:szCs w:val="24"/>
          <w:lang w:val="sr-Latn-ME"/>
        </w:rPr>
        <w:t>Ugovor o javnoj nabavci mora da bude u skladu sa uslovima utvrđenim tenderskom dokumentacijom, izabranom ponudom i odlukom o izboru najpovoljnije ponude, osim u pogledu iskazivanja PDV-a.</w:t>
      </w:r>
    </w:p>
    <w:p w14:paraId="6455BE14" w14:textId="77777777" w:rsidR="00007DAE" w:rsidRPr="00007DAE" w:rsidRDefault="00007DAE" w:rsidP="00007DAE">
      <w:pPr>
        <w:spacing w:after="0" w:line="240" w:lineRule="auto"/>
        <w:jc w:val="both"/>
        <w:rPr>
          <w:rFonts w:ascii="Arial" w:eastAsia="Times New Roman" w:hAnsi="Arial" w:cs="Arial"/>
          <w:b/>
          <w:bCs/>
          <w:color w:val="000000"/>
          <w:sz w:val="24"/>
          <w:szCs w:val="24"/>
          <w:lang w:val="sr-Latn-ME"/>
        </w:rPr>
      </w:pPr>
    </w:p>
    <w:p w14:paraId="4869F6B5" w14:textId="77777777" w:rsidR="00007DAE" w:rsidRPr="00007DAE" w:rsidRDefault="00007DAE" w:rsidP="00007DAE">
      <w:pPr>
        <w:spacing w:after="0" w:line="240" w:lineRule="auto"/>
        <w:rPr>
          <w:rFonts w:ascii="Arial" w:eastAsia="PMingLiU" w:hAnsi="Arial" w:cs="Arial"/>
          <w:b/>
          <w:sz w:val="24"/>
          <w:szCs w:val="24"/>
          <w:lang w:val="sr-Latn-CS" w:eastAsia="zh-TW"/>
        </w:rPr>
      </w:pPr>
      <w:r w:rsidRPr="00007DAE">
        <w:rPr>
          <w:rFonts w:ascii="Arial" w:eastAsia="PMingLiU" w:hAnsi="Arial" w:cs="Arial"/>
          <w:b/>
          <w:sz w:val="24"/>
          <w:szCs w:val="24"/>
          <w:lang w:val="sr-Latn-CS" w:eastAsia="zh-TW"/>
        </w:rPr>
        <w:t>RASKID UGOVORA</w:t>
      </w:r>
    </w:p>
    <w:p w14:paraId="242A57BF" w14:textId="77777777" w:rsidR="00007DAE" w:rsidRPr="00007DAE" w:rsidRDefault="00007DAE" w:rsidP="00007DAE">
      <w:pPr>
        <w:spacing w:after="0" w:line="240" w:lineRule="auto"/>
        <w:rPr>
          <w:rFonts w:ascii="Arial" w:eastAsia="PMingLiU" w:hAnsi="Arial" w:cs="Arial"/>
          <w:b/>
          <w:sz w:val="24"/>
          <w:szCs w:val="24"/>
          <w:lang w:val="sr-Latn-CS" w:eastAsia="zh-TW"/>
        </w:rPr>
      </w:pPr>
    </w:p>
    <w:p w14:paraId="0774F3A3" w14:textId="77777777" w:rsidR="00007DAE" w:rsidRPr="00007DAE" w:rsidRDefault="00007DAE" w:rsidP="00007DAE">
      <w:pPr>
        <w:spacing w:after="0" w:line="240" w:lineRule="auto"/>
        <w:jc w:val="both"/>
        <w:rPr>
          <w:rFonts w:ascii="Arial" w:eastAsia="Times New Roman" w:hAnsi="Arial" w:cs="Arial"/>
          <w:color w:val="000000"/>
          <w:sz w:val="24"/>
          <w:szCs w:val="24"/>
        </w:rPr>
      </w:pPr>
      <w:r w:rsidRPr="00007DAE">
        <w:rPr>
          <w:rFonts w:ascii="Arial" w:eastAsia="Times New Roman" w:hAnsi="Arial" w:cs="Arial"/>
          <w:color w:val="000000"/>
          <w:sz w:val="24"/>
          <w:szCs w:val="24"/>
        </w:rPr>
        <w:t xml:space="preserve">Ugovor se može raskinuti sporazumno ili po zahtjevu jedne od Ugovornih strana. </w:t>
      </w:r>
    </w:p>
    <w:p w14:paraId="2CB35F00" w14:textId="77777777" w:rsidR="00007DAE" w:rsidRPr="00007DAE" w:rsidRDefault="00007DAE" w:rsidP="00007DAE">
      <w:pPr>
        <w:spacing w:after="0" w:line="240" w:lineRule="auto"/>
        <w:jc w:val="both"/>
        <w:rPr>
          <w:rFonts w:ascii="Arial" w:eastAsia="Times New Roman" w:hAnsi="Arial" w:cs="Arial"/>
          <w:color w:val="000000"/>
          <w:sz w:val="24"/>
          <w:szCs w:val="24"/>
        </w:rPr>
      </w:pPr>
      <w:r w:rsidRPr="00007DAE">
        <w:rPr>
          <w:rFonts w:ascii="Arial" w:eastAsia="Times New Roman" w:hAnsi="Arial" w:cs="Arial"/>
          <w:color w:val="000000"/>
          <w:sz w:val="24"/>
          <w:szCs w:val="24"/>
        </w:rPr>
        <w:t>U slučaju jednostranog raskida Ugovor će se raskinuti pisanom obavještenjem sa otkaznim rokom od 15 (petnaest) dana koje se dostavlja drugoj ugovornoj strani. U obavještenju mora biti naznačeno po kom osnovu se Ugovor raskida.</w:t>
      </w:r>
    </w:p>
    <w:p w14:paraId="785051F9" w14:textId="77777777" w:rsidR="00007DAE" w:rsidRPr="00007DAE" w:rsidRDefault="00007DAE" w:rsidP="00007DAE">
      <w:pPr>
        <w:spacing w:after="0" w:line="240" w:lineRule="auto"/>
        <w:jc w:val="both"/>
        <w:rPr>
          <w:rFonts w:ascii="Arial" w:eastAsia="Times New Roman" w:hAnsi="Arial" w:cs="Arial"/>
          <w:color w:val="000000"/>
          <w:sz w:val="24"/>
          <w:szCs w:val="24"/>
        </w:rPr>
      </w:pPr>
      <w:r w:rsidRPr="00007DAE">
        <w:rPr>
          <w:rFonts w:ascii="Arial" w:eastAsia="Times New Roman" w:hAnsi="Arial" w:cs="Arial"/>
          <w:color w:val="000000"/>
          <w:sz w:val="24"/>
          <w:szCs w:val="24"/>
        </w:rPr>
        <w:t xml:space="preserve">Ako strane ugovora sporazumno raskinu ugovor, sporazumom o raskidu ugovora utvrđuju se međusobna prava i obaveze koje proističu iz raskida Ugovora. </w:t>
      </w:r>
    </w:p>
    <w:p w14:paraId="3C65A888" w14:textId="77777777" w:rsidR="00007DAE" w:rsidRPr="00007DAE" w:rsidRDefault="00007DAE" w:rsidP="00007DAE">
      <w:pPr>
        <w:spacing w:after="0" w:line="240" w:lineRule="auto"/>
        <w:jc w:val="both"/>
        <w:rPr>
          <w:rFonts w:ascii="Arial" w:eastAsia="Times New Roman" w:hAnsi="Arial" w:cs="Arial"/>
          <w:color w:val="000000"/>
          <w:sz w:val="24"/>
          <w:szCs w:val="24"/>
          <w:lang w:val="sr-Latn-RS"/>
        </w:rPr>
      </w:pPr>
      <w:r w:rsidRPr="00007DAE">
        <w:rPr>
          <w:rFonts w:ascii="Arial" w:eastAsia="Times New Roman" w:hAnsi="Arial" w:cs="Arial"/>
          <w:color w:val="000000"/>
          <w:sz w:val="24"/>
          <w:szCs w:val="24"/>
          <w:lang w:val="sr-Latn-RS"/>
        </w:rPr>
        <w:t>Naručilac će jednostrano raskinuti Ugovor u slučaju da:</w:t>
      </w:r>
    </w:p>
    <w:p w14:paraId="22FF329D" w14:textId="77777777" w:rsidR="00007DAE" w:rsidRPr="00007DAE" w:rsidRDefault="00007DAE" w:rsidP="00007DAE">
      <w:pPr>
        <w:numPr>
          <w:ilvl w:val="0"/>
          <w:numId w:val="34"/>
        </w:numPr>
        <w:spacing w:after="0" w:line="240" w:lineRule="auto"/>
        <w:jc w:val="both"/>
        <w:rPr>
          <w:rFonts w:ascii="Arial" w:eastAsia="Times New Roman" w:hAnsi="Arial" w:cs="Arial"/>
          <w:color w:val="000000"/>
          <w:sz w:val="24"/>
          <w:szCs w:val="24"/>
          <w:lang w:val="sr-Latn-RS"/>
        </w:rPr>
      </w:pPr>
      <w:r w:rsidRPr="00007DAE">
        <w:rPr>
          <w:rFonts w:ascii="Arial" w:eastAsia="Times New Roman" w:hAnsi="Arial" w:cs="Arial"/>
          <w:color w:val="000000"/>
          <w:sz w:val="24"/>
          <w:szCs w:val="24"/>
          <w:lang w:val="sr-Latn-RS"/>
        </w:rPr>
        <w:t>Izvođač ne bude izvršavao svoje obaveze u rokovima i na način predviđenim Ugovorom;</w:t>
      </w:r>
    </w:p>
    <w:p w14:paraId="33457645" w14:textId="075A8F7E" w:rsidR="00007DAE" w:rsidRPr="00007DAE" w:rsidRDefault="00007DAE" w:rsidP="00007DAE">
      <w:pPr>
        <w:numPr>
          <w:ilvl w:val="0"/>
          <w:numId w:val="34"/>
        </w:numPr>
        <w:spacing w:after="0" w:line="240" w:lineRule="auto"/>
        <w:jc w:val="both"/>
        <w:rPr>
          <w:rFonts w:ascii="Arial" w:eastAsia="Times New Roman" w:hAnsi="Arial" w:cs="Arial"/>
          <w:color w:val="000000"/>
          <w:sz w:val="24"/>
          <w:szCs w:val="24"/>
          <w:lang w:val="sr-Latn-RS"/>
        </w:rPr>
      </w:pPr>
      <w:r w:rsidRPr="00007DAE">
        <w:rPr>
          <w:rFonts w:ascii="Arial" w:eastAsia="Times New Roman" w:hAnsi="Arial" w:cs="Arial"/>
          <w:color w:val="000000"/>
          <w:sz w:val="24"/>
          <w:szCs w:val="24"/>
          <w:lang w:val="sr-Latn-RS"/>
        </w:rPr>
        <w:lastRenderedPageBreak/>
        <w:t xml:space="preserve">Nastupe okolnosti iz člana 150 ZJN </w:t>
      </w:r>
      <w:r w:rsidRPr="00007DAE">
        <w:rPr>
          <w:rFonts w:ascii="Arial" w:eastAsia="Times New Roman" w:hAnsi="Arial" w:cs="Arial"/>
          <w:color w:val="000000"/>
          <w:sz w:val="24"/>
          <w:szCs w:val="24"/>
          <w:lang w:val="sr-Latn-ME"/>
        </w:rPr>
        <w:t>(„Službeni list CG“, br. 74/19, 3/23, 11/23 i 84/24)</w:t>
      </w:r>
      <w:r w:rsidRPr="00007DAE">
        <w:rPr>
          <w:rFonts w:ascii="Arial" w:eastAsia="Times New Roman" w:hAnsi="Arial" w:cs="Arial"/>
          <w:color w:val="000000"/>
          <w:sz w:val="24"/>
          <w:szCs w:val="24"/>
          <w:lang w:val="sr-Latn-RS"/>
        </w:rPr>
        <w:t>.</w:t>
      </w:r>
    </w:p>
    <w:p w14:paraId="0AD7089D" w14:textId="77777777" w:rsidR="00007DAE" w:rsidRPr="00131C7D" w:rsidRDefault="00007DAE" w:rsidP="00007DAE">
      <w:pPr>
        <w:spacing w:after="0" w:line="240" w:lineRule="auto"/>
        <w:jc w:val="both"/>
        <w:rPr>
          <w:rFonts w:ascii="Arial" w:eastAsia="Times New Roman" w:hAnsi="Arial" w:cs="Arial"/>
          <w:color w:val="000000"/>
          <w:sz w:val="24"/>
          <w:szCs w:val="24"/>
          <w:lang w:val="sr-Latn-RS"/>
        </w:rPr>
      </w:pPr>
      <w:r w:rsidRPr="00131C7D">
        <w:rPr>
          <w:rFonts w:ascii="Arial" w:eastAsia="Times New Roman" w:hAnsi="Arial" w:cs="Arial"/>
          <w:color w:val="000000"/>
          <w:sz w:val="24"/>
          <w:szCs w:val="24"/>
          <w:lang w:val="sr-Latn-RS"/>
        </w:rPr>
        <w:t xml:space="preserve">Izvođač ima pravo da jednostrano raskine Ugovor ako Naručilac ne izvrši plaćanje Izvođaču u roku i na način predviđen Ugovorom.   </w:t>
      </w:r>
    </w:p>
    <w:p w14:paraId="767236D0" w14:textId="77777777" w:rsidR="00007DAE" w:rsidRPr="00131C7D" w:rsidRDefault="00007DAE" w:rsidP="00007DAE">
      <w:pPr>
        <w:spacing w:after="0" w:line="240" w:lineRule="auto"/>
        <w:jc w:val="both"/>
        <w:rPr>
          <w:rFonts w:ascii="Arial" w:eastAsia="Times New Roman" w:hAnsi="Arial" w:cs="Arial"/>
          <w:color w:val="000000"/>
          <w:sz w:val="24"/>
          <w:szCs w:val="24"/>
          <w:lang w:val="sr-Latn-RS"/>
        </w:rPr>
      </w:pPr>
      <w:r w:rsidRPr="00131C7D">
        <w:rPr>
          <w:rFonts w:ascii="Arial" w:eastAsia="Times New Roman" w:hAnsi="Arial" w:cs="Arial"/>
          <w:color w:val="000000"/>
          <w:sz w:val="24"/>
          <w:szCs w:val="24"/>
          <w:lang w:val="sr-Latn-RS"/>
        </w:rPr>
        <w:t xml:space="preserve">                                               </w:t>
      </w:r>
    </w:p>
    <w:p w14:paraId="16ADCA38" w14:textId="77777777" w:rsidR="00007DAE" w:rsidRPr="00007DAE" w:rsidRDefault="00007DAE" w:rsidP="00007DAE">
      <w:pPr>
        <w:spacing w:after="0" w:line="240" w:lineRule="auto"/>
        <w:jc w:val="both"/>
        <w:rPr>
          <w:rFonts w:ascii="Arial" w:eastAsia="Times New Roman" w:hAnsi="Arial" w:cs="Arial"/>
          <w:b/>
          <w:color w:val="000000"/>
          <w:sz w:val="24"/>
          <w:szCs w:val="24"/>
          <w:lang w:val="sr-Latn-CS"/>
        </w:rPr>
      </w:pPr>
      <w:r w:rsidRPr="00007DAE">
        <w:rPr>
          <w:rFonts w:ascii="Arial" w:eastAsia="Times New Roman" w:hAnsi="Arial" w:cs="Arial"/>
          <w:b/>
          <w:color w:val="000000"/>
          <w:sz w:val="24"/>
          <w:szCs w:val="24"/>
          <w:lang w:val="sr-Latn-CS"/>
        </w:rPr>
        <w:t>Antikorupcijsko pravilo i rješavanje sporova, zaključivanje i stupanje na snagu Ugovora</w:t>
      </w:r>
    </w:p>
    <w:p w14:paraId="2433752D" w14:textId="77777777" w:rsidR="00007DAE" w:rsidRPr="00007DAE" w:rsidRDefault="00007DAE" w:rsidP="00007DAE">
      <w:pPr>
        <w:spacing w:after="0" w:line="240" w:lineRule="auto"/>
        <w:ind w:left="720"/>
        <w:jc w:val="both"/>
        <w:rPr>
          <w:rFonts w:ascii="Arial" w:eastAsia="Times New Roman" w:hAnsi="Arial" w:cs="Arial"/>
          <w:b/>
          <w:color w:val="000000"/>
          <w:sz w:val="24"/>
          <w:szCs w:val="24"/>
          <w:lang w:val="sr-Latn-CS"/>
        </w:rPr>
      </w:pPr>
    </w:p>
    <w:p w14:paraId="652306FA" w14:textId="77777777" w:rsidR="00007DAE" w:rsidRPr="00007DAE" w:rsidRDefault="00007DAE" w:rsidP="00007DAE">
      <w:pPr>
        <w:spacing w:after="0" w:line="240" w:lineRule="auto"/>
        <w:jc w:val="both"/>
        <w:rPr>
          <w:rFonts w:ascii="Arial" w:eastAsia="Times New Roman" w:hAnsi="Arial" w:cs="Arial"/>
          <w:color w:val="000000"/>
          <w:sz w:val="24"/>
          <w:szCs w:val="24"/>
          <w:lang w:val="sl-SI"/>
        </w:rPr>
      </w:pPr>
      <w:r w:rsidRPr="00007DAE">
        <w:rPr>
          <w:rFonts w:ascii="Arial" w:eastAsia="Times New Roman" w:hAnsi="Arial" w:cs="Arial"/>
          <w:color w:val="000000"/>
          <w:sz w:val="24"/>
          <w:szCs w:val="24"/>
          <w:lang w:val="sl-SI"/>
        </w:rPr>
        <w:t>Na sva prava i obaveze Ugovornih strana, a koja nijesu regulisana Ugovorom, primjenjuju važeći zakonski i podzakonski propisi države Crne Gore.</w:t>
      </w:r>
    </w:p>
    <w:p w14:paraId="0BCF978A" w14:textId="77777777" w:rsidR="00007DAE" w:rsidRPr="00007DAE" w:rsidRDefault="00007DAE" w:rsidP="00007DAE">
      <w:pPr>
        <w:spacing w:after="0" w:line="240" w:lineRule="auto"/>
        <w:jc w:val="both"/>
        <w:rPr>
          <w:rFonts w:ascii="Arial" w:eastAsia="Times New Roman" w:hAnsi="Arial" w:cs="Arial"/>
          <w:color w:val="000000"/>
          <w:sz w:val="24"/>
          <w:szCs w:val="24"/>
          <w:lang w:val="sl-SI"/>
        </w:rPr>
      </w:pPr>
    </w:p>
    <w:p w14:paraId="35F54022" w14:textId="77777777" w:rsidR="00007DAE" w:rsidRPr="00007DAE" w:rsidRDefault="00007DAE" w:rsidP="00007DAE">
      <w:pPr>
        <w:spacing w:after="0" w:line="240" w:lineRule="auto"/>
        <w:jc w:val="both"/>
        <w:rPr>
          <w:rFonts w:ascii="Arial" w:eastAsia="Times New Roman" w:hAnsi="Arial" w:cs="Arial"/>
          <w:color w:val="000000"/>
          <w:sz w:val="24"/>
          <w:szCs w:val="24"/>
          <w:lang w:val="sl-SI"/>
        </w:rPr>
      </w:pPr>
      <w:r w:rsidRPr="00007DAE">
        <w:rPr>
          <w:rFonts w:ascii="Arial" w:eastAsia="Times New Roman" w:hAnsi="Arial" w:cs="Arial"/>
          <w:color w:val="000000"/>
          <w:sz w:val="24"/>
          <w:szCs w:val="24"/>
          <w:lang w:val="sl-SI"/>
        </w:rPr>
        <w:t>Sve eventualne sporove koji nastanu u vezi Ugovora ugovorne strane će rješavati sporazumno, a ako to ne bude moguće za rješavanje istih nadležan je Privredni sud Crne Gore.</w:t>
      </w:r>
    </w:p>
    <w:p w14:paraId="1CAA1845" w14:textId="77777777" w:rsidR="00007DAE" w:rsidRPr="00007DAE" w:rsidRDefault="00007DAE" w:rsidP="00007DAE">
      <w:pPr>
        <w:spacing w:after="0" w:line="240" w:lineRule="auto"/>
        <w:jc w:val="both"/>
        <w:rPr>
          <w:rFonts w:ascii="Arial" w:eastAsia="Times New Roman" w:hAnsi="Arial" w:cs="Arial"/>
          <w:color w:val="000000"/>
          <w:sz w:val="24"/>
          <w:szCs w:val="24"/>
          <w:lang w:val="sl-SI"/>
        </w:rPr>
      </w:pPr>
    </w:p>
    <w:p w14:paraId="4471C038" w14:textId="77777777" w:rsidR="00007DAE" w:rsidRPr="00131C7D" w:rsidRDefault="00007DAE" w:rsidP="00007DAE">
      <w:pPr>
        <w:spacing w:after="0" w:line="240" w:lineRule="auto"/>
        <w:jc w:val="both"/>
        <w:rPr>
          <w:rFonts w:ascii="Arial" w:eastAsia="Times New Roman" w:hAnsi="Arial" w:cs="Arial"/>
          <w:color w:val="000000"/>
          <w:sz w:val="24"/>
          <w:szCs w:val="24"/>
          <w:lang w:val="sl-SI"/>
        </w:rPr>
      </w:pPr>
      <w:r w:rsidRPr="00131C7D">
        <w:rPr>
          <w:rFonts w:ascii="Arial" w:eastAsia="Times New Roman" w:hAnsi="Arial" w:cs="Arial"/>
          <w:color w:val="000000"/>
          <w:sz w:val="24"/>
          <w:szCs w:val="24"/>
          <w:lang w:val="sl-SI"/>
        </w:rPr>
        <w:t>Ugovor o javnoj nabavci koji je zaključen uz kršenje antikorupcijskog pravila u skladu sa odredbama važećeg Zakona o javnim nabavkama ništavan je.</w:t>
      </w:r>
    </w:p>
    <w:p w14:paraId="5AE8042D" w14:textId="77777777" w:rsidR="00007DAE" w:rsidRPr="00131C7D" w:rsidRDefault="00007DAE" w:rsidP="00007DAE">
      <w:pPr>
        <w:spacing w:after="0" w:line="240" w:lineRule="auto"/>
        <w:jc w:val="both"/>
        <w:rPr>
          <w:rFonts w:ascii="Arial" w:eastAsia="Times New Roman" w:hAnsi="Arial" w:cs="Arial"/>
          <w:color w:val="000000"/>
          <w:sz w:val="24"/>
          <w:szCs w:val="24"/>
          <w:lang w:val="sl-SI"/>
        </w:rPr>
      </w:pPr>
    </w:p>
    <w:p w14:paraId="2526BADE" w14:textId="17DFFABE" w:rsidR="00E93917" w:rsidRPr="00007DAE" w:rsidRDefault="00007DAE" w:rsidP="00E93917">
      <w:pPr>
        <w:spacing w:after="0" w:line="240" w:lineRule="auto"/>
        <w:jc w:val="both"/>
        <w:rPr>
          <w:rFonts w:ascii="Arial" w:eastAsia="Times New Roman" w:hAnsi="Arial" w:cs="Arial"/>
          <w:color w:val="000000"/>
          <w:sz w:val="24"/>
          <w:szCs w:val="24"/>
        </w:rPr>
      </w:pPr>
      <w:r w:rsidRPr="00007DAE">
        <w:rPr>
          <w:rFonts w:ascii="Arial" w:eastAsia="Times New Roman" w:hAnsi="Arial" w:cs="Arial"/>
          <w:color w:val="000000"/>
          <w:sz w:val="24"/>
          <w:szCs w:val="24"/>
        </w:rPr>
        <w:t>Ugovor će se smatrati zaključenim i stupa na snagu danom potpisivanja i ovjere od strane ovlašćenih predstavnika Ugovornih strana</w:t>
      </w:r>
      <w:r w:rsidR="00E93917" w:rsidRPr="00441819">
        <w:rPr>
          <w:rFonts w:ascii="Arial" w:eastAsia="Times New Roman" w:hAnsi="Arial" w:cs="Arial"/>
          <w:sz w:val="24"/>
          <w:szCs w:val="24"/>
          <w:lang w:val="sr-Latn-ME"/>
        </w:rPr>
        <w:t>.</w:t>
      </w:r>
    </w:p>
    <w:p w14:paraId="59DB9BCE"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5AD4A8AB"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Arial"/>
          <w:b/>
          <w:sz w:val="24"/>
          <w:szCs w:val="24"/>
          <w:lang w:val="sr-Latn-ME"/>
        </w:rPr>
      </w:pPr>
      <w:bookmarkStart w:id="13" w:name="_Toc62730566"/>
      <w:r w:rsidRPr="00441819">
        <w:rPr>
          <w:rFonts w:ascii="Arial" w:eastAsia="Times New Roman" w:hAnsi="Arial" w:cs="Arial"/>
          <w:b/>
          <w:sz w:val="24"/>
          <w:szCs w:val="24"/>
          <w:lang w:val="sr-Latn-ME"/>
        </w:rPr>
        <w:t>ZAHTJEV ZA POJAŠNJENJE ILI IZMJENU I DOPUNU TENDERSKE DOKUMENTACIJE</w:t>
      </w:r>
      <w:bookmarkEnd w:id="13"/>
    </w:p>
    <w:p w14:paraId="2B577E5D"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5697923F" w14:textId="77777777" w:rsidR="00E93917" w:rsidRPr="00441819" w:rsidRDefault="00E93917" w:rsidP="00E93917">
      <w:pPr>
        <w:autoSpaceDE w:val="0"/>
        <w:autoSpaceDN w:val="0"/>
        <w:adjustRightInd w:val="0"/>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FD25A46"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13DDEBAD" w14:textId="77777777" w:rsidR="00E93917" w:rsidRPr="00441819" w:rsidRDefault="00E93917" w:rsidP="00E93917">
      <w:pPr>
        <w:spacing w:after="0" w:line="240" w:lineRule="auto"/>
        <w:jc w:val="both"/>
        <w:rPr>
          <w:rFonts w:ascii="Arial" w:eastAsia="Times New Roman" w:hAnsi="Arial" w:cs="Arial"/>
          <w:sz w:val="24"/>
          <w:szCs w:val="24"/>
          <w:lang w:val="sr-Latn-ME"/>
        </w:rPr>
      </w:pPr>
      <w:r w:rsidRPr="00441819">
        <w:rPr>
          <w:rFonts w:ascii="Arial" w:eastAsia="Times New Roman" w:hAnsi="Arial" w:cs="Arial"/>
          <w:sz w:val="24"/>
          <w:szCs w:val="24"/>
          <w:lang w:val="sr-Latn-ME"/>
        </w:rPr>
        <w:t>Privredni subjekat ima pravo da pisanim zahtjevom traži od naručioca pojašnjenje tenderske dokumentacije najkasnije deset dana prije isteka roka određenog za dostavljanje ponuda.</w:t>
      </w:r>
    </w:p>
    <w:p w14:paraId="43A700D2" w14:textId="77777777" w:rsidR="00E93917" w:rsidRPr="00441819" w:rsidRDefault="00E93917" w:rsidP="00E93917">
      <w:pPr>
        <w:spacing w:after="0" w:line="240" w:lineRule="auto"/>
        <w:jc w:val="both"/>
        <w:rPr>
          <w:rFonts w:ascii="Arial" w:eastAsia="Times New Roman" w:hAnsi="Arial" w:cs="Arial"/>
          <w:sz w:val="24"/>
          <w:szCs w:val="24"/>
          <w:lang w:val="sr-Latn-ME"/>
        </w:rPr>
      </w:pPr>
    </w:p>
    <w:p w14:paraId="78D7623C" w14:textId="77777777" w:rsidR="008A6589" w:rsidRPr="00441819" w:rsidRDefault="00E93917" w:rsidP="00E93917">
      <w:pPr>
        <w:spacing w:after="0" w:line="240" w:lineRule="auto"/>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Zahtjev se podnosi isključivo putem ESJN-a.</w:t>
      </w:r>
    </w:p>
    <w:p w14:paraId="6D123D3F"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6FC48136"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609DE109"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23CF102E"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59AC7C7E"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4930C810"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6F77E2EE"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6549AB7C"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5644AAF5"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0BA9439E" w14:textId="77777777" w:rsidR="00440199" w:rsidRPr="00441819" w:rsidRDefault="00440199" w:rsidP="00E93917">
      <w:pPr>
        <w:spacing w:after="0" w:line="240" w:lineRule="auto"/>
        <w:jc w:val="both"/>
        <w:rPr>
          <w:rFonts w:ascii="Arial" w:eastAsia="Times New Roman" w:hAnsi="Arial" w:cs="Arial"/>
          <w:color w:val="000000"/>
          <w:sz w:val="24"/>
          <w:szCs w:val="24"/>
          <w:lang w:val="sr-Latn-ME"/>
        </w:rPr>
      </w:pPr>
    </w:p>
    <w:p w14:paraId="58DBF446" w14:textId="77777777" w:rsidR="00E35FC7" w:rsidRPr="00441819" w:rsidRDefault="00E35FC7" w:rsidP="00E93917">
      <w:pPr>
        <w:spacing w:after="0" w:line="240" w:lineRule="auto"/>
        <w:jc w:val="both"/>
        <w:rPr>
          <w:rFonts w:ascii="Arial" w:eastAsia="Times New Roman" w:hAnsi="Arial" w:cs="Arial"/>
          <w:color w:val="000000"/>
          <w:sz w:val="24"/>
          <w:szCs w:val="24"/>
          <w:lang w:val="sr-Latn-ME"/>
        </w:rPr>
      </w:pPr>
    </w:p>
    <w:p w14:paraId="3748545A" w14:textId="2D7926CB" w:rsidR="00E93917" w:rsidRPr="00760048"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Arial"/>
          <w:b/>
          <w:color w:val="000000"/>
          <w:sz w:val="24"/>
          <w:szCs w:val="24"/>
          <w:lang w:val="sr-Latn-ME"/>
        </w:rPr>
      </w:pPr>
      <w:bookmarkStart w:id="14" w:name="_Toc416180136"/>
      <w:bookmarkStart w:id="15" w:name="_Toc508349235"/>
      <w:bookmarkStart w:id="16" w:name="_Toc62730567"/>
      <w:r w:rsidRPr="00441819">
        <w:rPr>
          <w:rFonts w:ascii="Arial" w:eastAsia="Times New Roman" w:hAnsi="Arial" w:cs="Arial"/>
          <w:b/>
          <w:sz w:val="24"/>
          <w:szCs w:val="24"/>
          <w:lang w:val="sr-Latn-ME"/>
        </w:rPr>
        <w:lastRenderedPageBreak/>
        <w:t xml:space="preserve"> IZJAVA NARUČIOCA O NEPOSTOJANJU SUKOBA INTERESA</w:t>
      </w:r>
      <w:bookmarkEnd w:id="14"/>
      <w:bookmarkEnd w:id="15"/>
      <w:bookmarkEnd w:id="16"/>
    </w:p>
    <w:p w14:paraId="4DC80718" w14:textId="62215760" w:rsidR="00E35FC7" w:rsidRPr="00760048" w:rsidRDefault="00760048" w:rsidP="00E9391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object w:dxaOrig="8925" w:dyaOrig="12631" w14:anchorId="04957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8" o:title=""/>
          </v:shape>
          <o:OLEObject Type="Embed" ProgID="Acrobat.Document.DC" ShapeID="_x0000_i1025" DrawAspect="Content" ObjectID="_1834298274" r:id="rId9"/>
        </w:object>
      </w:r>
    </w:p>
    <w:p w14:paraId="5627CCBC" w14:textId="77777777" w:rsidR="00E93917" w:rsidRPr="00441819" w:rsidRDefault="00E93917" w:rsidP="00E93917">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iCs/>
          <w:sz w:val="24"/>
          <w:szCs w:val="24"/>
          <w:lang w:val="sr-Latn-ME"/>
        </w:rPr>
      </w:pPr>
      <w:bookmarkStart w:id="17" w:name="_Toc62730568"/>
      <w:r w:rsidRPr="00441819">
        <w:rPr>
          <w:rFonts w:ascii="Arial" w:eastAsia="Times New Roman" w:hAnsi="Arial" w:cs="Arial"/>
          <w:b/>
          <w:sz w:val="24"/>
          <w:szCs w:val="24"/>
          <w:lang w:val="sr-Latn-ME"/>
        </w:rPr>
        <w:lastRenderedPageBreak/>
        <w:t>UPUTSTVO O PRAVNOM SREDSTVU</w:t>
      </w:r>
      <w:bookmarkEnd w:id="17"/>
    </w:p>
    <w:p w14:paraId="4FE62488" w14:textId="77777777" w:rsidR="00E93917" w:rsidRPr="00441819" w:rsidRDefault="00E93917" w:rsidP="00E93917">
      <w:pPr>
        <w:tabs>
          <w:tab w:val="left" w:pos="5760"/>
        </w:tabs>
        <w:spacing w:after="0" w:line="240" w:lineRule="auto"/>
        <w:jc w:val="center"/>
        <w:rPr>
          <w:rFonts w:ascii="Arial" w:eastAsia="Times New Roman" w:hAnsi="Arial" w:cs="Arial"/>
          <w:color w:val="000000"/>
          <w:sz w:val="24"/>
          <w:szCs w:val="24"/>
          <w:lang w:val="sr-Latn-ME"/>
        </w:rPr>
      </w:pPr>
    </w:p>
    <w:p w14:paraId="4B14663F" w14:textId="77777777" w:rsidR="00E93917" w:rsidRPr="00131C7D" w:rsidRDefault="00E93917" w:rsidP="00E93917">
      <w:pPr>
        <w:tabs>
          <w:tab w:val="left" w:pos="5760"/>
        </w:tabs>
        <w:spacing w:after="0" w:line="240" w:lineRule="auto"/>
        <w:ind w:firstLine="567"/>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Privredni subjekat može da izjavi žalbu protiv ove tenderske dokumentacije Komisiji za zaštitu prava</w:t>
      </w:r>
      <w:r w:rsidRPr="00131C7D">
        <w:rPr>
          <w:rFonts w:ascii="Arial" w:eastAsia="Times New Roman" w:hAnsi="Arial" w:cs="Arial"/>
          <w:color w:val="000000"/>
          <w:sz w:val="24"/>
          <w:szCs w:val="24"/>
          <w:lang w:val="sr-Latn-ME"/>
        </w:rPr>
        <w:t>:</w:t>
      </w:r>
    </w:p>
    <w:p w14:paraId="68A36DDA" w14:textId="77777777" w:rsidR="00E93917" w:rsidRPr="00131C7D" w:rsidRDefault="00E93917" w:rsidP="00E93917">
      <w:pPr>
        <w:autoSpaceDE w:val="0"/>
        <w:autoSpaceDN w:val="0"/>
        <w:adjustRightInd w:val="0"/>
        <w:spacing w:before="60" w:after="60" w:line="240" w:lineRule="auto"/>
        <w:ind w:left="567" w:hanging="283"/>
        <w:jc w:val="both"/>
        <w:rPr>
          <w:rFonts w:ascii="Arial" w:eastAsia="Times New Roman" w:hAnsi="Arial" w:cs="Arial"/>
          <w:color w:val="000000"/>
          <w:sz w:val="24"/>
          <w:szCs w:val="24"/>
          <w:lang w:val="sr-Latn-ME"/>
        </w:rPr>
      </w:pPr>
      <w:r w:rsidRPr="00131C7D">
        <w:rPr>
          <w:rFonts w:ascii="Arial" w:eastAsia="Times New Roman" w:hAnsi="Arial" w:cs="Arial"/>
          <w:color w:val="000000"/>
          <w:sz w:val="24"/>
          <w:szCs w:val="24"/>
          <w:lang w:val="sr-Latn-ME"/>
        </w:rPr>
        <w:t xml:space="preserve">   1) </w:t>
      </w:r>
      <w:r w:rsidRPr="00441819">
        <w:rPr>
          <w:rFonts w:ascii="Arial" w:eastAsia="Times New Roman" w:hAnsi="Arial" w:cs="Arial"/>
          <w:color w:val="000000"/>
          <w:sz w:val="24"/>
          <w:szCs w:val="24"/>
        </w:rPr>
        <w:t>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roku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w:t>
      </w:r>
      <w:r w:rsidRPr="00131C7D">
        <w:rPr>
          <w:rFonts w:ascii="Arial" w:eastAsia="Times New Roman" w:hAnsi="Arial" w:cs="Arial"/>
          <w:color w:val="000000"/>
          <w:sz w:val="24"/>
          <w:szCs w:val="24"/>
          <w:lang w:val="sr-Latn-ME"/>
        </w:rPr>
        <w:t xml:space="preserve"> 20 </w:t>
      </w:r>
      <w:r w:rsidRPr="00441819">
        <w:rPr>
          <w:rFonts w:ascii="Arial" w:eastAsia="Times New Roman" w:hAnsi="Arial" w:cs="Arial"/>
          <w:color w:val="000000"/>
          <w:sz w:val="24"/>
          <w:szCs w:val="24"/>
        </w:rPr>
        <w:t>dana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dana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objavljivanja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odnosno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dostavljanja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tenderske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dokumentacije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ili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izmjene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dopune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tenderske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dokumentacije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ako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rok</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za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podno</w:t>
      </w:r>
      <w:r w:rsidRPr="00131C7D">
        <w:rPr>
          <w:rFonts w:ascii="Arial" w:eastAsia="Times New Roman" w:hAnsi="Arial" w:cs="Arial"/>
          <w:color w:val="000000"/>
          <w:sz w:val="24"/>
          <w:szCs w:val="24"/>
          <w:lang w:val="sr-Latn-ME"/>
        </w:rPr>
        <w:t>š</w:t>
      </w:r>
      <w:r w:rsidRPr="00441819">
        <w:rPr>
          <w:rFonts w:ascii="Arial" w:eastAsia="Times New Roman" w:hAnsi="Arial" w:cs="Arial"/>
          <w:color w:val="000000"/>
          <w:sz w:val="24"/>
          <w:szCs w:val="24"/>
        </w:rPr>
        <w:t>enje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prijava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za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kvalifikaciju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odnosno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ponuda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najmanje</w:t>
      </w:r>
      <w:r w:rsidRPr="00131C7D">
        <w:rPr>
          <w:rFonts w:ascii="Arial" w:eastAsia="Times New Roman" w:hAnsi="Arial" w:cs="Arial"/>
          <w:color w:val="000000"/>
          <w:sz w:val="24"/>
          <w:szCs w:val="24"/>
          <w:lang w:val="sr-Latn-ME"/>
        </w:rPr>
        <w:t xml:space="preserve"> 30 </w:t>
      </w:r>
      <w:r w:rsidRPr="00441819">
        <w:rPr>
          <w:rFonts w:ascii="Arial" w:eastAsia="Times New Roman" w:hAnsi="Arial" w:cs="Arial"/>
          <w:color w:val="000000"/>
          <w:sz w:val="24"/>
          <w:szCs w:val="24"/>
        </w:rPr>
        <w:t>dana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dana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objavljivanja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odnosno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dostavljanja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tenderske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dokumentacije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ili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izmjene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dopune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tenderske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dokumentacije</w:t>
      </w:r>
      <w:r w:rsidRPr="00131C7D">
        <w:rPr>
          <w:rFonts w:ascii="Arial" w:eastAsia="Times New Roman" w:hAnsi="Arial" w:cs="Arial"/>
          <w:color w:val="000000"/>
          <w:sz w:val="24"/>
          <w:szCs w:val="24"/>
          <w:lang w:val="sr-Latn-ME"/>
        </w:rPr>
        <w:t>;</w:t>
      </w:r>
    </w:p>
    <w:p w14:paraId="60BA44C5" w14:textId="77777777" w:rsidR="00E93917" w:rsidRPr="00131C7D" w:rsidRDefault="00E93917" w:rsidP="00E93917">
      <w:pPr>
        <w:autoSpaceDE w:val="0"/>
        <w:autoSpaceDN w:val="0"/>
        <w:adjustRightInd w:val="0"/>
        <w:spacing w:before="60" w:after="60" w:line="240" w:lineRule="auto"/>
        <w:ind w:left="567" w:hanging="283"/>
        <w:jc w:val="both"/>
        <w:rPr>
          <w:rFonts w:ascii="Arial" w:eastAsia="Times New Roman" w:hAnsi="Arial" w:cs="Arial"/>
          <w:color w:val="000000"/>
          <w:sz w:val="24"/>
          <w:szCs w:val="24"/>
          <w:lang w:val="sr-Latn-ME"/>
        </w:rPr>
      </w:pPr>
      <w:r w:rsidRPr="00131C7D">
        <w:rPr>
          <w:rFonts w:ascii="Arial" w:eastAsia="Times New Roman" w:hAnsi="Arial" w:cs="Arial"/>
          <w:color w:val="000000"/>
          <w:sz w:val="24"/>
          <w:szCs w:val="24"/>
          <w:lang w:val="sr-Latn-ME"/>
        </w:rPr>
        <w:t xml:space="preserve">   2) </w:t>
      </w:r>
      <w:r w:rsidRPr="00441819">
        <w:rPr>
          <w:rFonts w:ascii="Arial" w:eastAsia="Times New Roman" w:hAnsi="Arial" w:cs="Arial"/>
          <w:color w:val="000000"/>
          <w:sz w:val="24"/>
          <w:szCs w:val="24"/>
        </w:rPr>
        <w:t>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roku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deset</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dana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dana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objavljivanja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odnosno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dostavljanja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tenderske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dokumentacije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ili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izmjene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dopune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tenderske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dokumentacije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ako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rok</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za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podno</w:t>
      </w:r>
      <w:r w:rsidRPr="00131C7D">
        <w:rPr>
          <w:rFonts w:ascii="Arial" w:eastAsia="Times New Roman" w:hAnsi="Arial" w:cs="Arial"/>
          <w:color w:val="000000"/>
          <w:sz w:val="24"/>
          <w:szCs w:val="24"/>
          <w:lang w:val="sr-Latn-ME"/>
        </w:rPr>
        <w:t>š</w:t>
      </w:r>
      <w:r w:rsidRPr="00441819">
        <w:rPr>
          <w:rFonts w:ascii="Arial" w:eastAsia="Times New Roman" w:hAnsi="Arial" w:cs="Arial"/>
          <w:color w:val="000000"/>
          <w:sz w:val="24"/>
          <w:szCs w:val="24"/>
        </w:rPr>
        <w:t>enje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prijava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za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kvalifikaciju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odnosno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ponuda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najmanje</w:t>
      </w:r>
      <w:r w:rsidRPr="00131C7D">
        <w:rPr>
          <w:rFonts w:ascii="Arial" w:eastAsia="Times New Roman" w:hAnsi="Arial" w:cs="Arial"/>
          <w:color w:val="000000"/>
          <w:sz w:val="24"/>
          <w:szCs w:val="24"/>
          <w:lang w:val="sr-Latn-ME"/>
        </w:rPr>
        <w:t xml:space="preserve"> 15 </w:t>
      </w:r>
      <w:r w:rsidRPr="00441819">
        <w:rPr>
          <w:rFonts w:ascii="Arial" w:eastAsia="Times New Roman" w:hAnsi="Arial" w:cs="Arial"/>
          <w:color w:val="000000"/>
          <w:sz w:val="24"/>
          <w:szCs w:val="24"/>
        </w:rPr>
        <w:t>dana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dana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objavljivanja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odnosno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dostavljanja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tenderske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dokumentacije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ili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izmjene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dopune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tenderske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dokumentacije</w:t>
      </w:r>
      <w:r w:rsidRPr="00131C7D">
        <w:rPr>
          <w:rFonts w:ascii="Arial" w:eastAsia="Times New Roman" w:hAnsi="Arial" w:cs="Arial"/>
          <w:color w:val="000000"/>
          <w:sz w:val="24"/>
          <w:szCs w:val="24"/>
          <w:lang w:val="sr-Latn-ME"/>
        </w:rPr>
        <w:t>;</w:t>
      </w:r>
    </w:p>
    <w:p w14:paraId="64ED2E14" w14:textId="77777777" w:rsidR="00E93917" w:rsidRPr="00131C7D" w:rsidRDefault="00E93917" w:rsidP="00E93917">
      <w:pPr>
        <w:autoSpaceDE w:val="0"/>
        <w:autoSpaceDN w:val="0"/>
        <w:adjustRightInd w:val="0"/>
        <w:spacing w:before="60" w:after="60" w:line="240" w:lineRule="auto"/>
        <w:ind w:left="567" w:hanging="283"/>
        <w:jc w:val="both"/>
        <w:rPr>
          <w:rFonts w:ascii="Arial" w:eastAsia="Times New Roman" w:hAnsi="Arial" w:cs="Arial"/>
          <w:color w:val="000000"/>
          <w:sz w:val="24"/>
          <w:szCs w:val="24"/>
          <w:lang w:val="sr-Latn-ME"/>
        </w:rPr>
      </w:pPr>
      <w:r w:rsidRPr="00131C7D">
        <w:rPr>
          <w:rFonts w:ascii="Arial" w:eastAsia="Times New Roman" w:hAnsi="Arial" w:cs="Arial"/>
          <w:color w:val="000000"/>
          <w:sz w:val="24"/>
          <w:szCs w:val="24"/>
          <w:lang w:val="sr-Latn-ME"/>
        </w:rPr>
        <w:t xml:space="preserve">   3) </w:t>
      </w:r>
      <w:r w:rsidRPr="00441819">
        <w:rPr>
          <w:rFonts w:ascii="Arial" w:eastAsia="Times New Roman" w:hAnsi="Arial" w:cs="Arial"/>
          <w:color w:val="000000"/>
          <w:sz w:val="24"/>
          <w:szCs w:val="24"/>
        </w:rPr>
        <w:t>do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isteka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polovine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roka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za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podno</w:t>
      </w:r>
      <w:r w:rsidRPr="00131C7D">
        <w:rPr>
          <w:rFonts w:ascii="Arial" w:eastAsia="Times New Roman" w:hAnsi="Arial" w:cs="Arial"/>
          <w:color w:val="000000"/>
          <w:sz w:val="24"/>
          <w:szCs w:val="24"/>
          <w:lang w:val="sr-Latn-ME"/>
        </w:rPr>
        <w:t>š</w:t>
      </w:r>
      <w:r w:rsidRPr="00441819">
        <w:rPr>
          <w:rFonts w:ascii="Arial" w:eastAsia="Times New Roman" w:hAnsi="Arial" w:cs="Arial"/>
          <w:color w:val="000000"/>
          <w:sz w:val="24"/>
          <w:szCs w:val="24"/>
        </w:rPr>
        <w:t>enje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prijava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za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kvalifikaciju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odnosno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ponuda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ako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rok</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za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podno</w:t>
      </w:r>
      <w:r w:rsidRPr="00131C7D">
        <w:rPr>
          <w:rFonts w:ascii="Arial" w:eastAsia="Times New Roman" w:hAnsi="Arial" w:cs="Arial"/>
          <w:color w:val="000000"/>
          <w:sz w:val="24"/>
          <w:szCs w:val="24"/>
          <w:lang w:val="sr-Latn-ME"/>
        </w:rPr>
        <w:t>š</w:t>
      </w:r>
      <w:r w:rsidRPr="00441819">
        <w:rPr>
          <w:rFonts w:ascii="Arial" w:eastAsia="Times New Roman" w:hAnsi="Arial" w:cs="Arial"/>
          <w:color w:val="000000"/>
          <w:sz w:val="24"/>
          <w:szCs w:val="24"/>
        </w:rPr>
        <w:t>enje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prijava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za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kvalifikaciju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odnosno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ponuda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kra</w:t>
      </w:r>
      <w:r w:rsidRPr="00131C7D">
        <w:rPr>
          <w:rFonts w:ascii="Arial" w:eastAsia="Times New Roman" w:hAnsi="Arial" w:cs="Arial"/>
          <w:color w:val="000000"/>
          <w:sz w:val="24"/>
          <w:szCs w:val="24"/>
          <w:lang w:val="sr-Latn-ME"/>
        </w:rPr>
        <w:t>ć</w:t>
      </w:r>
      <w:r w:rsidRPr="00441819">
        <w:rPr>
          <w:rFonts w:ascii="Arial" w:eastAsia="Times New Roman" w:hAnsi="Arial" w:cs="Arial"/>
          <w:color w:val="000000"/>
          <w:sz w:val="24"/>
          <w:szCs w:val="24"/>
        </w:rPr>
        <w:t>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w:t>
      </w:r>
      <w:r w:rsidRPr="00131C7D">
        <w:rPr>
          <w:rFonts w:ascii="Arial" w:eastAsia="Times New Roman" w:hAnsi="Arial" w:cs="Arial"/>
          <w:color w:val="000000"/>
          <w:sz w:val="24"/>
          <w:szCs w:val="24"/>
          <w:lang w:val="sr-Latn-ME"/>
        </w:rPr>
        <w:t xml:space="preserve"> 15 </w:t>
      </w:r>
      <w:r w:rsidRPr="00441819">
        <w:rPr>
          <w:rFonts w:ascii="Arial" w:eastAsia="Times New Roman" w:hAnsi="Arial" w:cs="Arial"/>
          <w:color w:val="000000"/>
          <w:sz w:val="24"/>
          <w:szCs w:val="24"/>
        </w:rPr>
        <w:t>dana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dana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objavljivanja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odnosno</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dostavljanja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tenderske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dokumentacije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ili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izmjene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dopune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tenderske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dokumentacije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slu</w:t>
      </w:r>
      <w:r w:rsidRPr="00131C7D">
        <w:rPr>
          <w:rFonts w:ascii="Arial" w:eastAsia="Times New Roman" w:hAnsi="Arial" w:cs="Arial"/>
          <w:color w:val="000000"/>
          <w:sz w:val="24"/>
          <w:szCs w:val="24"/>
          <w:lang w:val="sr-Latn-ME"/>
        </w:rPr>
        <w:t>č</w:t>
      </w:r>
      <w:r w:rsidRPr="00441819">
        <w:rPr>
          <w:rFonts w:ascii="Arial" w:eastAsia="Times New Roman" w:hAnsi="Arial" w:cs="Arial"/>
          <w:color w:val="000000"/>
          <w:sz w:val="24"/>
          <w:szCs w:val="24"/>
        </w:rPr>
        <w:t>aju</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posljednji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dan</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roka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za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podno</w:t>
      </w:r>
      <w:r w:rsidRPr="00131C7D">
        <w:rPr>
          <w:rFonts w:ascii="Arial" w:eastAsia="Times New Roman" w:hAnsi="Arial" w:cs="Arial"/>
          <w:color w:val="000000"/>
          <w:sz w:val="24"/>
          <w:szCs w:val="24"/>
          <w:lang w:val="sr-Latn-ME"/>
        </w:rPr>
        <w:t>š</w:t>
      </w:r>
      <w:r w:rsidRPr="00441819">
        <w:rPr>
          <w:rFonts w:ascii="Arial" w:eastAsia="Times New Roman" w:hAnsi="Arial" w:cs="Arial"/>
          <w:color w:val="000000"/>
          <w:sz w:val="24"/>
          <w:szCs w:val="24"/>
        </w:rPr>
        <w:t>enje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ponuda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kra</w:t>
      </w:r>
      <w:r w:rsidRPr="00131C7D">
        <w:rPr>
          <w:rFonts w:ascii="Arial" w:eastAsia="Times New Roman" w:hAnsi="Arial" w:cs="Arial"/>
          <w:color w:val="000000"/>
          <w:sz w:val="24"/>
          <w:szCs w:val="24"/>
          <w:lang w:val="sr-Latn-ME"/>
        </w:rPr>
        <w:t>ć</w:t>
      </w:r>
      <w:r w:rsidRPr="00441819">
        <w:rPr>
          <w:rFonts w:ascii="Arial" w:eastAsia="Times New Roman" w:hAnsi="Arial" w:cs="Arial"/>
          <w:color w:val="000000"/>
          <w:sz w:val="24"/>
          <w:szCs w:val="24"/>
        </w:rPr>
        <w:t>i</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od</w:t>
      </w:r>
      <w:r w:rsidRPr="00131C7D">
        <w:rPr>
          <w:rFonts w:ascii="Arial" w:eastAsia="Times New Roman" w:hAnsi="Arial" w:cs="Arial"/>
          <w:color w:val="000000"/>
          <w:sz w:val="24"/>
          <w:szCs w:val="24"/>
          <w:lang w:val="sr-Latn-ME"/>
        </w:rPr>
        <w:t xml:space="preserve"> 24 č</w:t>
      </w:r>
      <w:r w:rsidRPr="00441819">
        <w:rPr>
          <w:rFonts w:ascii="Arial" w:eastAsia="Times New Roman" w:hAnsi="Arial" w:cs="Arial"/>
          <w:color w:val="000000"/>
          <w:sz w:val="24"/>
          <w:szCs w:val="24"/>
        </w:rPr>
        <w:t>asa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smatra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se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da</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rok</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isti</w:t>
      </w:r>
      <w:r w:rsidRPr="00131C7D">
        <w:rPr>
          <w:rFonts w:ascii="Arial" w:eastAsia="Times New Roman" w:hAnsi="Arial" w:cs="Arial"/>
          <w:color w:val="000000"/>
          <w:sz w:val="24"/>
          <w:szCs w:val="24"/>
          <w:lang w:val="sr-Latn-ME"/>
        </w:rPr>
        <w:t>č</w:t>
      </w:r>
      <w:r w:rsidRPr="00441819">
        <w:rPr>
          <w:rFonts w:ascii="Arial" w:eastAsia="Times New Roman" w:hAnsi="Arial" w:cs="Arial"/>
          <w:color w:val="000000"/>
          <w:sz w:val="24"/>
          <w:szCs w:val="24"/>
        </w:rPr>
        <w:t>e</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istekom</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tog</w:t>
      </w:r>
      <w:r w:rsidRPr="00131C7D">
        <w:rPr>
          <w:rFonts w:ascii="Arial" w:eastAsia="Times New Roman" w:hAnsi="Arial" w:cs="Arial"/>
          <w:color w:val="000000"/>
          <w:sz w:val="24"/>
          <w:szCs w:val="24"/>
          <w:lang w:val="sr-Latn-ME"/>
        </w:rPr>
        <w:t xml:space="preserve"> </w:t>
      </w:r>
      <w:r w:rsidRPr="00441819">
        <w:rPr>
          <w:rFonts w:ascii="Arial" w:eastAsia="Times New Roman" w:hAnsi="Arial" w:cs="Arial"/>
          <w:color w:val="000000"/>
          <w:sz w:val="24"/>
          <w:szCs w:val="24"/>
        </w:rPr>
        <w:t>dana</w:t>
      </w:r>
      <w:r w:rsidRPr="00131C7D">
        <w:rPr>
          <w:rFonts w:ascii="Arial" w:eastAsia="Times New Roman" w:hAnsi="Arial" w:cs="Arial"/>
          <w:color w:val="000000"/>
          <w:sz w:val="24"/>
          <w:szCs w:val="24"/>
          <w:lang w:val="sr-Latn-ME"/>
        </w:rPr>
        <w:t>.</w:t>
      </w:r>
    </w:p>
    <w:p w14:paraId="7A0DA069" w14:textId="77777777" w:rsidR="00E93917" w:rsidRPr="00441819" w:rsidRDefault="00E93917" w:rsidP="00E93917">
      <w:pPr>
        <w:tabs>
          <w:tab w:val="left" w:pos="5760"/>
        </w:tabs>
        <w:spacing w:after="0" w:line="240" w:lineRule="auto"/>
        <w:jc w:val="both"/>
        <w:rPr>
          <w:rFonts w:ascii="Arial" w:eastAsia="Times New Roman" w:hAnsi="Arial" w:cs="Arial"/>
          <w:color w:val="000000"/>
          <w:sz w:val="24"/>
          <w:szCs w:val="24"/>
          <w:lang w:val="sr-Latn-ME"/>
        </w:rPr>
      </w:pPr>
    </w:p>
    <w:p w14:paraId="77CFD29A" w14:textId="77777777" w:rsidR="00E93917" w:rsidRPr="00441819" w:rsidRDefault="00E93917" w:rsidP="00E93917">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Žalba se izjavljuje preko naručioca neposredno putem ESJN-a. Žalba koja nije podnesena na naprijed predviđeni način biće odbijena kao nedozvoljena.</w:t>
      </w:r>
    </w:p>
    <w:p w14:paraId="7ACF64E3" w14:textId="77777777" w:rsidR="00E93917" w:rsidRPr="00441819" w:rsidRDefault="00E93917" w:rsidP="00E93917">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p>
    <w:p w14:paraId="015E5DEB" w14:textId="77777777" w:rsidR="00E93917" w:rsidRPr="00441819" w:rsidRDefault="00E93917" w:rsidP="00E93917">
      <w:pPr>
        <w:autoSpaceDE w:val="0"/>
        <w:autoSpaceDN w:val="0"/>
        <w:adjustRightInd w:val="0"/>
        <w:spacing w:after="0" w:line="240" w:lineRule="auto"/>
        <w:ind w:firstLine="567"/>
        <w:jc w:val="both"/>
        <w:rPr>
          <w:rFonts w:ascii="Arial" w:eastAsia="Times New Roman" w:hAnsi="Arial" w:cs="Arial"/>
          <w:color w:val="000000"/>
          <w:sz w:val="24"/>
          <w:szCs w:val="24"/>
          <w:highlight w:val="yellow"/>
          <w:lang w:val="sr-Latn-ME"/>
        </w:rPr>
      </w:pPr>
      <w:r w:rsidRPr="00441819">
        <w:rPr>
          <w:rFonts w:ascii="Arial" w:eastAsia="Times New Roman" w:hAnsi="Arial" w:cs="Arial"/>
          <w:color w:val="000000"/>
          <w:sz w:val="24"/>
          <w:szCs w:val="24"/>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1C45A0D1" w14:textId="77777777" w:rsidR="00E93917" w:rsidRPr="00441819" w:rsidRDefault="00E93917" w:rsidP="00E93917">
      <w:pPr>
        <w:tabs>
          <w:tab w:val="left" w:pos="5760"/>
        </w:tabs>
        <w:spacing w:after="0" w:line="240" w:lineRule="auto"/>
        <w:ind w:firstLine="567"/>
        <w:jc w:val="both"/>
        <w:rPr>
          <w:rFonts w:ascii="Arial" w:eastAsia="Times New Roman" w:hAnsi="Arial" w:cs="Arial"/>
          <w:color w:val="000000"/>
          <w:sz w:val="24"/>
          <w:szCs w:val="24"/>
          <w:lang w:val="sr-Latn-ME"/>
        </w:rPr>
      </w:pPr>
    </w:p>
    <w:p w14:paraId="36373E5B" w14:textId="77777777" w:rsidR="00E93917" w:rsidRPr="00441819" w:rsidRDefault="00E93917" w:rsidP="00E93917">
      <w:pPr>
        <w:tabs>
          <w:tab w:val="left" w:pos="5760"/>
        </w:tabs>
        <w:spacing w:after="0" w:line="240" w:lineRule="auto"/>
        <w:ind w:firstLine="567"/>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Ukoliko je predmet nabavke podijeljen po partijama, a žalba se odnosi samo na određenu/e partiju/e, naknada se plaća u iznosu 1% od procijenjene vrijednosti javne nabavke te/tih partije/a.</w:t>
      </w:r>
    </w:p>
    <w:p w14:paraId="005FF288" w14:textId="77777777" w:rsidR="00E93917" w:rsidRPr="00441819" w:rsidRDefault="00E93917" w:rsidP="00E93917">
      <w:pPr>
        <w:tabs>
          <w:tab w:val="left" w:pos="5760"/>
        </w:tabs>
        <w:spacing w:after="0" w:line="240" w:lineRule="auto"/>
        <w:ind w:firstLine="567"/>
        <w:jc w:val="both"/>
        <w:rPr>
          <w:rFonts w:ascii="Arial" w:eastAsia="Times New Roman" w:hAnsi="Arial" w:cs="Arial"/>
          <w:color w:val="000000"/>
          <w:sz w:val="24"/>
          <w:szCs w:val="24"/>
          <w:lang w:val="sr-Latn-ME"/>
        </w:rPr>
      </w:pPr>
    </w:p>
    <w:p w14:paraId="7BE7EF85" w14:textId="77777777" w:rsidR="00E93917" w:rsidRPr="00441819" w:rsidRDefault="00E93917" w:rsidP="00E93917">
      <w:pPr>
        <w:tabs>
          <w:tab w:val="left" w:pos="5760"/>
        </w:tabs>
        <w:spacing w:after="0" w:line="240" w:lineRule="auto"/>
        <w:ind w:firstLine="567"/>
        <w:jc w:val="both"/>
        <w:rPr>
          <w:rFonts w:ascii="Arial" w:eastAsia="Times New Roman" w:hAnsi="Arial" w:cs="Arial"/>
          <w:color w:val="000000"/>
          <w:sz w:val="24"/>
          <w:szCs w:val="24"/>
          <w:lang w:val="sr-Latn-ME"/>
        </w:rPr>
      </w:pPr>
      <w:r w:rsidRPr="00441819">
        <w:rPr>
          <w:rFonts w:ascii="Arial" w:eastAsia="Times New Roman" w:hAnsi="Arial" w:cs="Arial"/>
          <w:color w:val="000000"/>
          <w:sz w:val="24"/>
          <w:szCs w:val="24"/>
          <w:lang w:val="sr-Latn-ME"/>
        </w:rPr>
        <w:t xml:space="preserve">Instrukcije za plaćanje naknade za vođenje postupka od strane žalilaca iz inostranstva nalaze se na internet stranici Komisije za zaštitu prava nabavki </w:t>
      </w:r>
      <w:hyperlink r:id="rId10" w:history="1">
        <w:r w:rsidRPr="00441819">
          <w:rPr>
            <w:rFonts w:ascii="Arial" w:eastAsia="Times New Roman" w:hAnsi="Arial" w:cs="Arial"/>
            <w:color w:val="0000FF"/>
            <w:sz w:val="24"/>
            <w:szCs w:val="24"/>
            <w:u w:val="single"/>
            <w:lang w:val="sr-Latn-ME"/>
          </w:rPr>
          <w:t>http://www.kontrola-nabavki.me/</w:t>
        </w:r>
      </w:hyperlink>
      <w:r w:rsidRPr="00441819">
        <w:rPr>
          <w:rFonts w:ascii="Arial" w:eastAsia="Times New Roman" w:hAnsi="Arial" w:cs="Arial"/>
          <w:color w:val="000000"/>
          <w:sz w:val="24"/>
          <w:szCs w:val="24"/>
          <w:lang w:val="sr-Latn-ME"/>
        </w:rPr>
        <w:t>.“.</w:t>
      </w:r>
    </w:p>
    <w:p w14:paraId="71D1B175" w14:textId="77777777" w:rsidR="00B83F61" w:rsidRPr="00131C7D" w:rsidRDefault="00B83F61">
      <w:pPr>
        <w:rPr>
          <w:rFonts w:ascii="Arial" w:hAnsi="Arial" w:cs="Arial"/>
          <w:sz w:val="24"/>
          <w:szCs w:val="24"/>
          <w:lang w:val="sr-Latn-ME"/>
        </w:rPr>
      </w:pPr>
    </w:p>
    <w:sectPr w:rsidR="00B83F61" w:rsidRPr="00131C7D" w:rsidSect="0053104E">
      <w:pgSz w:w="12240" w:h="15840"/>
      <w:pgMar w:top="1440" w:right="1440" w:bottom="117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AF616E" w16cex:dateUtc="2026-03-04T14:30:00Z"/>
  <w16cex:commentExtensible w16cex:durableId="4FC1CB81" w16cex:dateUtc="2026-03-04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B684E0" w16cid:durableId="23B684E0"/>
  <w16cid:commentId w16cid:paraId="408EC524" w16cid:durableId="04AF616E"/>
  <w16cid:commentId w16cid:paraId="7F5763C2" w16cid:durableId="4FC1CB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890BC" w14:textId="77777777" w:rsidR="001B6DEE" w:rsidRDefault="001B6DEE" w:rsidP="00E93917">
      <w:pPr>
        <w:spacing w:after="0" w:line="240" w:lineRule="auto"/>
      </w:pPr>
      <w:r>
        <w:separator/>
      </w:r>
    </w:p>
  </w:endnote>
  <w:endnote w:type="continuationSeparator" w:id="0">
    <w:p w14:paraId="406F1542" w14:textId="77777777" w:rsidR="001B6DEE" w:rsidRDefault="001B6DEE" w:rsidP="00E93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8A2A9" w14:textId="77777777" w:rsidR="001B6DEE" w:rsidRDefault="001B6DEE" w:rsidP="00E93917">
      <w:pPr>
        <w:spacing w:after="0" w:line="240" w:lineRule="auto"/>
      </w:pPr>
      <w:r>
        <w:separator/>
      </w:r>
    </w:p>
  </w:footnote>
  <w:footnote w:type="continuationSeparator" w:id="0">
    <w:p w14:paraId="0C58787A" w14:textId="77777777" w:rsidR="001B6DEE" w:rsidRDefault="001B6DEE" w:rsidP="00E93917">
      <w:pPr>
        <w:spacing w:after="0" w:line="240" w:lineRule="auto"/>
      </w:pPr>
      <w:r>
        <w:continuationSeparator/>
      </w:r>
    </w:p>
  </w:footnote>
  <w:footnote w:id="1">
    <w:p w14:paraId="2238EC5C" w14:textId="77777777" w:rsidR="00E93917" w:rsidRPr="007F2BA0" w:rsidRDefault="00E93917" w:rsidP="00E9391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14:paraId="7CD0422F" w14:textId="77777777" w:rsidR="00E93917" w:rsidRPr="007F2BA0" w:rsidRDefault="00E93917" w:rsidP="00E9391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131C7D">
        <w:rPr>
          <w:rFonts w:ascii="Arial" w:hAnsi="Arial" w:cs="Arial"/>
          <w:sz w:val="14"/>
          <w:szCs w:val="16"/>
          <w:lang w:val="sr-Latn-ME"/>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5C881130" w14:textId="77777777" w:rsidR="00E93917" w:rsidRPr="007F2BA0" w:rsidRDefault="00E93917" w:rsidP="00E9391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131C7D">
        <w:rPr>
          <w:rFonts w:ascii="Arial" w:hAnsi="Arial" w:cs="Arial"/>
          <w:sz w:val="14"/>
          <w:szCs w:val="16"/>
          <w:lang w:val="sr-Latn-ME"/>
        </w:rPr>
        <w:t xml:space="preserve"> </w:t>
      </w:r>
      <w:r w:rsidRPr="007F2BA0">
        <w:rPr>
          <w:rFonts w:ascii="Arial" w:hAnsi="Arial" w:cs="Arial"/>
          <w:sz w:val="14"/>
          <w:szCs w:val="16"/>
        </w:rPr>
        <w:t>Podatke</w:t>
      </w:r>
      <w:r w:rsidRPr="00131C7D">
        <w:rPr>
          <w:rFonts w:ascii="Arial" w:hAnsi="Arial" w:cs="Arial"/>
          <w:sz w:val="14"/>
          <w:szCs w:val="16"/>
          <w:lang w:val="sr-Latn-ME"/>
        </w:rPr>
        <w:t xml:space="preserve"> </w:t>
      </w:r>
      <w:r w:rsidRPr="007F2BA0">
        <w:rPr>
          <w:rFonts w:ascii="Arial" w:hAnsi="Arial" w:cs="Arial"/>
          <w:sz w:val="14"/>
          <w:szCs w:val="16"/>
        </w:rPr>
        <w:t>iz</w:t>
      </w:r>
      <w:r w:rsidRPr="00131C7D">
        <w:rPr>
          <w:rFonts w:ascii="Arial" w:hAnsi="Arial" w:cs="Arial"/>
          <w:sz w:val="14"/>
          <w:szCs w:val="16"/>
          <w:lang w:val="sr-Latn-ME"/>
        </w:rPr>
        <w:t xml:space="preserve"> </w:t>
      </w:r>
      <w:r w:rsidRPr="007F2BA0">
        <w:rPr>
          <w:rFonts w:ascii="Arial" w:hAnsi="Arial" w:cs="Arial"/>
          <w:sz w:val="14"/>
          <w:szCs w:val="16"/>
        </w:rPr>
        <w:t>ta</w:t>
      </w:r>
      <w:r w:rsidRPr="00131C7D">
        <w:rPr>
          <w:rFonts w:ascii="Arial" w:hAnsi="Arial" w:cs="Arial"/>
          <w:sz w:val="14"/>
          <w:szCs w:val="16"/>
          <w:lang w:val="sr-Latn-ME"/>
        </w:rPr>
        <w:t>č</w:t>
      </w:r>
      <w:r w:rsidRPr="007F2BA0">
        <w:rPr>
          <w:rFonts w:ascii="Arial" w:hAnsi="Arial" w:cs="Arial"/>
          <w:sz w:val="14"/>
          <w:szCs w:val="16"/>
        </w:rPr>
        <w:t>ke</w:t>
      </w:r>
      <w:r w:rsidRPr="00131C7D">
        <w:rPr>
          <w:rFonts w:ascii="Arial" w:hAnsi="Arial" w:cs="Arial"/>
          <w:sz w:val="14"/>
          <w:szCs w:val="16"/>
          <w:lang w:val="sr-Latn-ME"/>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14:paraId="3940A0FA" w14:textId="77777777" w:rsidR="00E93917" w:rsidRPr="00367536" w:rsidRDefault="00E93917" w:rsidP="00E93917">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131C7D">
        <w:rPr>
          <w:rFonts w:ascii="Arial" w:hAnsi="Arial" w:cs="Arial"/>
          <w:sz w:val="14"/>
          <w:szCs w:val="16"/>
          <w:lang w:val="sr-Latn-ME"/>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w:t>
      </w:r>
      <w:r w:rsidRPr="00131C7D">
        <w:rPr>
          <w:rFonts w:ascii="Arial" w:hAnsi="Arial" w:cs="Arial"/>
          <w:sz w:val="14"/>
          <w:szCs w:val="16"/>
          <w:lang w:val="sr-Latn-ME"/>
        </w:rPr>
        <w:t>č</w:t>
      </w:r>
      <w:r w:rsidRPr="007F2BA0">
        <w:rPr>
          <w:rFonts w:ascii="Arial" w:hAnsi="Arial" w:cs="Arial"/>
          <w:sz w:val="14"/>
          <w:szCs w:val="16"/>
        </w:rPr>
        <w:t>uju</w:t>
      </w:r>
      <w:r w:rsidRPr="00131C7D">
        <w:rPr>
          <w:rFonts w:ascii="Arial" w:hAnsi="Arial" w:cs="Arial"/>
          <w:sz w:val="14"/>
          <w:szCs w:val="16"/>
          <w:lang w:val="sr-Latn-ME"/>
        </w:rPr>
        <w:t>ć</w:t>
      </w:r>
      <w:r w:rsidRPr="007F2BA0">
        <w:rPr>
          <w:rFonts w:ascii="Arial" w:hAnsi="Arial" w:cs="Arial"/>
          <w:sz w:val="14"/>
          <w:szCs w:val="16"/>
        </w:rPr>
        <w:t>i</w:t>
      </w:r>
      <w:r w:rsidRPr="00131C7D">
        <w:rPr>
          <w:rFonts w:ascii="Arial" w:hAnsi="Arial" w:cs="Arial"/>
          <w:sz w:val="14"/>
          <w:szCs w:val="16"/>
          <w:lang w:val="sr-Latn-ME"/>
        </w:rPr>
        <w:t xml:space="preserve"> </w:t>
      </w:r>
      <w:r w:rsidRPr="007F2BA0">
        <w:rPr>
          <w:rFonts w:ascii="Arial" w:hAnsi="Arial" w:cs="Arial"/>
          <w:sz w:val="14"/>
          <w:szCs w:val="16"/>
        </w:rPr>
        <w:t>i</w:t>
      </w:r>
      <w:r w:rsidRPr="00131C7D">
        <w:rPr>
          <w:rFonts w:ascii="Arial" w:hAnsi="Arial" w:cs="Arial"/>
          <w:sz w:val="14"/>
          <w:szCs w:val="16"/>
          <w:lang w:val="sr-Latn-ME"/>
        </w:rPr>
        <w:t xml:space="preserve"> </w:t>
      </w:r>
      <w:r w:rsidRPr="007F2BA0">
        <w:rPr>
          <w:rFonts w:ascii="Arial" w:hAnsi="Arial" w:cs="Arial"/>
          <w:sz w:val="14"/>
          <w:szCs w:val="16"/>
        </w:rPr>
        <w:t>sve</w:t>
      </w:r>
      <w:r w:rsidRPr="00131C7D">
        <w:rPr>
          <w:rFonts w:ascii="Arial" w:hAnsi="Arial" w:cs="Arial"/>
          <w:sz w:val="14"/>
          <w:szCs w:val="16"/>
          <w:lang w:val="sr-Latn-ME"/>
        </w:rPr>
        <w:t xml:space="preserve"> </w:t>
      </w:r>
      <w:r w:rsidRPr="007F2BA0">
        <w:rPr>
          <w:rFonts w:ascii="Arial" w:hAnsi="Arial" w:cs="Arial"/>
          <w:sz w:val="14"/>
          <w:szCs w:val="16"/>
        </w:rPr>
        <w:t>tro</w:t>
      </w:r>
      <w:r w:rsidRPr="00131C7D">
        <w:rPr>
          <w:rFonts w:ascii="Arial" w:hAnsi="Arial" w:cs="Arial"/>
          <w:sz w:val="14"/>
          <w:szCs w:val="16"/>
          <w:lang w:val="sr-Latn-ME"/>
        </w:rPr>
        <w:t>š</w:t>
      </w:r>
      <w:r w:rsidRPr="007F2BA0">
        <w:rPr>
          <w:rFonts w:ascii="Arial" w:hAnsi="Arial" w:cs="Arial"/>
          <w:sz w:val="14"/>
          <w:szCs w:val="16"/>
        </w:rPr>
        <w:t>kove</w:t>
      </w:r>
      <w:r w:rsidRPr="00131C7D">
        <w:rPr>
          <w:rFonts w:ascii="Arial" w:hAnsi="Arial" w:cs="Arial"/>
          <w:sz w:val="14"/>
          <w:szCs w:val="16"/>
          <w:lang w:val="sr-Latn-ME"/>
        </w:rPr>
        <w:t xml:space="preserve">, </w:t>
      </w:r>
      <w:r w:rsidRPr="007F2BA0">
        <w:rPr>
          <w:rFonts w:ascii="Arial" w:hAnsi="Arial" w:cs="Arial"/>
          <w:sz w:val="14"/>
          <w:szCs w:val="16"/>
        </w:rPr>
        <w:t>nagrade</w:t>
      </w:r>
      <w:r w:rsidRPr="00131C7D">
        <w:rPr>
          <w:rFonts w:ascii="Arial" w:hAnsi="Arial" w:cs="Arial"/>
          <w:sz w:val="14"/>
          <w:szCs w:val="16"/>
          <w:lang w:val="sr-Latn-ME"/>
        </w:rPr>
        <w:t xml:space="preserve"> </w:t>
      </w:r>
      <w:r w:rsidRPr="007F2BA0">
        <w:rPr>
          <w:rFonts w:ascii="Arial" w:hAnsi="Arial" w:cs="Arial"/>
          <w:sz w:val="14"/>
          <w:szCs w:val="16"/>
        </w:rPr>
        <w:t>i</w:t>
      </w:r>
      <w:r w:rsidRPr="00131C7D">
        <w:rPr>
          <w:rFonts w:ascii="Arial" w:hAnsi="Arial" w:cs="Arial"/>
          <w:sz w:val="14"/>
          <w:szCs w:val="16"/>
          <w:lang w:val="sr-Latn-ME"/>
        </w:rPr>
        <w:t xml:space="preserve"> </w:t>
      </w:r>
      <w:r w:rsidRPr="007F2BA0">
        <w:rPr>
          <w:rFonts w:ascii="Arial" w:hAnsi="Arial" w:cs="Arial"/>
          <w:sz w:val="14"/>
          <w:szCs w:val="16"/>
        </w:rPr>
        <w:t>mogu</w:t>
      </w:r>
      <w:r w:rsidRPr="00131C7D">
        <w:rPr>
          <w:rFonts w:ascii="Arial" w:hAnsi="Arial" w:cs="Arial"/>
          <w:sz w:val="14"/>
          <w:szCs w:val="16"/>
          <w:lang w:val="sr-Latn-ME"/>
        </w:rPr>
        <w:t>ć</w:t>
      </w:r>
      <w:r w:rsidRPr="007F2BA0">
        <w:rPr>
          <w:rFonts w:ascii="Arial" w:hAnsi="Arial" w:cs="Arial"/>
          <w:sz w:val="14"/>
          <w:szCs w:val="16"/>
        </w:rPr>
        <w:t>a</w:t>
      </w:r>
      <w:r w:rsidRPr="00131C7D">
        <w:rPr>
          <w:rFonts w:ascii="Arial" w:hAnsi="Arial" w:cs="Arial"/>
          <w:sz w:val="14"/>
          <w:szCs w:val="16"/>
          <w:lang w:val="sr-Latn-ME"/>
        </w:rPr>
        <w:t xml:space="preserve"> </w:t>
      </w:r>
      <w:r w:rsidRPr="007F2BA0">
        <w:rPr>
          <w:rFonts w:ascii="Arial" w:hAnsi="Arial" w:cs="Arial"/>
          <w:sz w:val="14"/>
          <w:szCs w:val="16"/>
        </w:rPr>
        <w:t>obnavljanja</w:t>
      </w:r>
      <w:r w:rsidRPr="00131C7D">
        <w:rPr>
          <w:rFonts w:ascii="Arial" w:hAnsi="Arial" w:cs="Arial"/>
          <w:sz w:val="14"/>
          <w:szCs w:val="16"/>
          <w:lang w:val="sr-Latn-ME"/>
        </w:rPr>
        <w:t xml:space="preserve"> </w:t>
      </w:r>
      <w:r w:rsidRPr="007F2BA0">
        <w:rPr>
          <w:rFonts w:ascii="Arial" w:hAnsi="Arial" w:cs="Arial"/>
          <w:sz w:val="14"/>
          <w:szCs w:val="16"/>
        </w:rPr>
        <w:t>ugovora</w:t>
      </w:r>
      <w:r w:rsidRPr="00131C7D">
        <w:rPr>
          <w:rFonts w:ascii="Arial" w:hAnsi="Arial" w:cs="Arial"/>
          <w:sz w:val="14"/>
          <w:szCs w:val="16"/>
          <w:lang w:val="sr-Latn-ME"/>
        </w:rPr>
        <w:t xml:space="preserve"> </w:t>
      </w:r>
      <w:r w:rsidRPr="007F2BA0">
        <w:rPr>
          <w:rFonts w:ascii="Arial" w:hAnsi="Arial" w:cs="Arial"/>
          <w:sz w:val="14"/>
          <w:szCs w:val="16"/>
        </w:rPr>
        <w:t>na</w:t>
      </w:r>
      <w:r w:rsidRPr="00131C7D">
        <w:rPr>
          <w:rFonts w:ascii="Arial" w:hAnsi="Arial" w:cs="Arial"/>
          <w:sz w:val="14"/>
          <w:szCs w:val="16"/>
          <w:lang w:val="sr-Latn-ME"/>
        </w:rPr>
        <w:t xml:space="preserve"> </w:t>
      </w:r>
      <w:r w:rsidRPr="007F2BA0">
        <w:rPr>
          <w:rFonts w:ascii="Arial" w:hAnsi="Arial" w:cs="Arial"/>
          <w:sz w:val="14"/>
          <w:szCs w:val="16"/>
        </w:rPr>
        <w:t>osnovu</w:t>
      </w:r>
      <w:r w:rsidRPr="00131C7D">
        <w:rPr>
          <w:rFonts w:ascii="Arial" w:hAnsi="Arial" w:cs="Arial"/>
          <w:sz w:val="14"/>
          <w:szCs w:val="16"/>
          <w:lang w:val="sr-Latn-ME"/>
        </w:rPr>
        <w:t xml:space="preserve"> </w:t>
      </w:r>
      <w:r w:rsidRPr="007F2BA0">
        <w:rPr>
          <w:rFonts w:ascii="Arial" w:hAnsi="Arial" w:cs="Arial"/>
          <w:sz w:val="14"/>
          <w:szCs w:val="16"/>
        </w:rPr>
        <w:t>okvirnog</w:t>
      </w:r>
      <w:r w:rsidRPr="00131C7D">
        <w:rPr>
          <w:rFonts w:ascii="Arial" w:hAnsi="Arial" w:cs="Arial"/>
          <w:sz w:val="14"/>
          <w:szCs w:val="16"/>
          <w:lang w:val="sr-Latn-ME"/>
        </w:rPr>
        <w:t xml:space="preserve"> </w:t>
      </w:r>
      <w:r w:rsidRPr="007F2BA0">
        <w:rPr>
          <w:rFonts w:ascii="Arial" w:hAnsi="Arial" w:cs="Arial"/>
          <w:sz w:val="14"/>
          <w:szCs w:val="16"/>
        </w:rPr>
        <w:t>sporazuma</w:t>
      </w:r>
      <w:r w:rsidRPr="00131C7D">
        <w:rPr>
          <w:rFonts w:ascii="Arial" w:hAnsi="Arial" w:cs="Arial"/>
          <w:sz w:val="14"/>
          <w:szCs w:val="16"/>
          <w:lang w:val="sr-Latn-ME"/>
        </w:rPr>
        <w:t>.</w:t>
      </w:r>
    </w:p>
  </w:footnote>
  <w:footnote w:id="5">
    <w:p w14:paraId="7F6C7228" w14:textId="77777777" w:rsidR="00E93917" w:rsidRPr="007F2BA0" w:rsidRDefault="00E93917" w:rsidP="00E93917">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131C7D">
        <w:rPr>
          <w:rFonts w:ascii="Arial" w:hAnsi="Arial" w:cs="Arial"/>
          <w:sz w:val="14"/>
          <w:szCs w:val="16"/>
          <w:lang w:val="sr-Latn-ME"/>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6">
    <w:p w14:paraId="7E64527A" w14:textId="77777777" w:rsidR="00E93917" w:rsidRPr="007F2BA0" w:rsidRDefault="00E93917" w:rsidP="00E93917">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131C7D">
        <w:rPr>
          <w:rFonts w:ascii="Arial" w:hAnsi="Arial" w:cs="Arial"/>
          <w:sz w:val="14"/>
          <w:szCs w:val="14"/>
          <w:lang w:val="sr-Latn-ME"/>
        </w:rPr>
        <w:t xml:space="preserve"> </w:t>
      </w:r>
      <w:r w:rsidRPr="007F2BA0">
        <w:rPr>
          <w:rFonts w:ascii="Arial" w:hAnsi="Arial" w:cs="Arial"/>
          <w:sz w:val="14"/>
          <w:szCs w:val="14"/>
        </w:rPr>
        <w:t>Ukoliko</w:t>
      </w:r>
      <w:r w:rsidRPr="00131C7D">
        <w:rPr>
          <w:rFonts w:ascii="Arial" w:hAnsi="Arial" w:cs="Arial"/>
          <w:sz w:val="14"/>
          <w:szCs w:val="14"/>
          <w:lang w:val="sr-Latn-ME"/>
        </w:rPr>
        <w:t xml:space="preserve"> </w:t>
      </w:r>
      <w:r w:rsidRPr="007F2BA0">
        <w:rPr>
          <w:rFonts w:ascii="Arial" w:hAnsi="Arial" w:cs="Arial"/>
          <w:sz w:val="14"/>
          <w:szCs w:val="14"/>
        </w:rPr>
        <w:t>je</w:t>
      </w:r>
      <w:r w:rsidRPr="00131C7D">
        <w:rPr>
          <w:rFonts w:ascii="Arial" w:hAnsi="Arial" w:cs="Arial"/>
          <w:sz w:val="14"/>
          <w:szCs w:val="14"/>
          <w:lang w:val="sr-Latn-ME"/>
        </w:rPr>
        <w:t xml:space="preserve"> </w:t>
      </w:r>
      <w:r w:rsidRPr="007F2BA0">
        <w:rPr>
          <w:rFonts w:ascii="Arial" w:hAnsi="Arial" w:cs="Arial"/>
          <w:sz w:val="14"/>
          <w:szCs w:val="14"/>
        </w:rPr>
        <w:t>predvi</w:t>
      </w:r>
      <w:r w:rsidRPr="00131C7D">
        <w:rPr>
          <w:rFonts w:ascii="Arial" w:hAnsi="Arial" w:cs="Arial"/>
          <w:sz w:val="14"/>
          <w:szCs w:val="14"/>
          <w:lang w:val="sr-Latn-ME"/>
        </w:rPr>
        <w:t>đ</w:t>
      </w:r>
      <w:r w:rsidRPr="007F2BA0">
        <w:rPr>
          <w:rFonts w:ascii="Arial" w:hAnsi="Arial" w:cs="Arial"/>
          <w:sz w:val="14"/>
          <w:szCs w:val="14"/>
        </w:rPr>
        <w:t>eno</w:t>
      </w:r>
      <w:r w:rsidRPr="00131C7D">
        <w:rPr>
          <w:rFonts w:ascii="Arial" w:hAnsi="Arial" w:cs="Arial"/>
          <w:sz w:val="14"/>
          <w:szCs w:val="14"/>
          <w:lang w:val="sr-Latn-ME"/>
        </w:rPr>
        <w:t xml:space="preserve"> </w:t>
      </w:r>
      <w:r w:rsidRPr="007F2BA0">
        <w:rPr>
          <w:rFonts w:ascii="Arial" w:hAnsi="Arial" w:cs="Arial"/>
          <w:sz w:val="14"/>
          <w:szCs w:val="14"/>
        </w:rPr>
        <w:t>zaklju</w:t>
      </w:r>
      <w:r w:rsidRPr="00131C7D">
        <w:rPr>
          <w:rFonts w:ascii="Arial" w:hAnsi="Arial" w:cs="Arial"/>
          <w:sz w:val="14"/>
          <w:szCs w:val="14"/>
          <w:lang w:val="sr-Latn-ME"/>
        </w:rPr>
        <w:t>č</w:t>
      </w:r>
      <w:r w:rsidRPr="007F2BA0">
        <w:rPr>
          <w:rFonts w:ascii="Arial" w:hAnsi="Arial" w:cs="Arial"/>
          <w:sz w:val="14"/>
          <w:szCs w:val="14"/>
        </w:rPr>
        <w:t>ivanje</w:t>
      </w:r>
      <w:r w:rsidRPr="00131C7D">
        <w:rPr>
          <w:rFonts w:ascii="Arial" w:hAnsi="Arial" w:cs="Arial"/>
          <w:sz w:val="14"/>
          <w:szCs w:val="14"/>
          <w:lang w:val="sr-Latn-ME"/>
        </w:rPr>
        <w:t xml:space="preserve"> </w:t>
      </w:r>
      <w:r w:rsidRPr="007F2BA0">
        <w:rPr>
          <w:rFonts w:ascii="Arial" w:hAnsi="Arial" w:cs="Arial"/>
          <w:sz w:val="14"/>
          <w:szCs w:val="14"/>
        </w:rPr>
        <w:t>okvirnog</w:t>
      </w:r>
      <w:r w:rsidRPr="00131C7D">
        <w:rPr>
          <w:rFonts w:ascii="Arial" w:hAnsi="Arial" w:cs="Arial"/>
          <w:sz w:val="14"/>
          <w:szCs w:val="14"/>
          <w:lang w:val="sr-Latn-ME"/>
        </w:rPr>
        <w:t xml:space="preserve"> </w:t>
      </w:r>
      <w:r w:rsidRPr="007F2BA0">
        <w:rPr>
          <w:rFonts w:ascii="Arial" w:hAnsi="Arial" w:cs="Arial"/>
          <w:sz w:val="14"/>
          <w:szCs w:val="14"/>
        </w:rPr>
        <w:t>sporazuma</w:t>
      </w:r>
      <w:r w:rsidRPr="00131C7D">
        <w:rPr>
          <w:rFonts w:ascii="Arial" w:hAnsi="Arial" w:cs="Arial"/>
          <w:sz w:val="14"/>
          <w:szCs w:val="14"/>
          <w:lang w:val="sr-Latn-ME"/>
        </w:rPr>
        <w:t xml:space="preserve">, </w:t>
      </w:r>
      <w:r w:rsidRPr="007F2BA0">
        <w:rPr>
          <w:rFonts w:ascii="Arial" w:hAnsi="Arial" w:cs="Arial"/>
          <w:sz w:val="14"/>
          <w:szCs w:val="14"/>
        </w:rPr>
        <w:t>garancija</w:t>
      </w:r>
      <w:r w:rsidRPr="00131C7D">
        <w:rPr>
          <w:rFonts w:ascii="Arial" w:hAnsi="Arial" w:cs="Arial"/>
          <w:sz w:val="14"/>
          <w:szCs w:val="14"/>
          <w:lang w:val="sr-Latn-ME"/>
        </w:rPr>
        <w:t xml:space="preserve"> </w:t>
      </w:r>
      <w:r w:rsidRPr="007F2BA0">
        <w:rPr>
          <w:rFonts w:ascii="Arial" w:hAnsi="Arial" w:cs="Arial"/>
          <w:sz w:val="14"/>
          <w:szCs w:val="14"/>
        </w:rPr>
        <w:t>ponude</w:t>
      </w:r>
      <w:r w:rsidRPr="00131C7D">
        <w:rPr>
          <w:rFonts w:ascii="Arial" w:hAnsi="Arial" w:cs="Arial"/>
          <w:sz w:val="14"/>
          <w:szCs w:val="14"/>
          <w:lang w:val="sr-Latn-ME"/>
        </w:rPr>
        <w:t xml:space="preserve"> </w:t>
      </w:r>
      <w:r w:rsidRPr="007F2BA0">
        <w:rPr>
          <w:rFonts w:ascii="Arial" w:hAnsi="Arial" w:cs="Arial"/>
          <w:sz w:val="14"/>
          <w:szCs w:val="14"/>
        </w:rPr>
        <w:t>se</w:t>
      </w:r>
      <w:r w:rsidRPr="00131C7D">
        <w:rPr>
          <w:rFonts w:ascii="Arial" w:hAnsi="Arial" w:cs="Arial"/>
          <w:sz w:val="14"/>
          <w:szCs w:val="14"/>
          <w:lang w:val="sr-Latn-ME"/>
        </w:rPr>
        <w:t xml:space="preserve"> </w:t>
      </w:r>
      <w:r w:rsidRPr="007F2BA0">
        <w:rPr>
          <w:rFonts w:ascii="Arial" w:hAnsi="Arial" w:cs="Arial"/>
          <w:sz w:val="14"/>
          <w:szCs w:val="14"/>
        </w:rPr>
        <w:t>dostavlja</w:t>
      </w:r>
      <w:r w:rsidRPr="00131C7D">
        <w:rPr>
          <w:rFonts w:ascii="Arial" w:hAnsi="Arial" w:cs="Arial"/>
          <w:sz w:val="14"/>
          <w:szCs w:val="14"/>
          <w:lang w:val="sr-Latn-ME"/>
        </w:rPr>
        <w:t xml:space="preserve"> </w:t>
      </w:r>
      <w:r w:rsidRPr="007F2BA0">
        <w:rPr>
          <w:rFonts w:ascii="Arial" w:hAnsi="Arial" w:cs="Arial"/>
          <w:sz w:val="14"/>
          <w:szCs w:val="14"/>
        </w:rPr>
        <w:t>na</w:t>
      </w:r>
      <w:r w:rsidRPr="00131C7D">
        <w:rPr>
          <w:rFonts w:ascii="Arial" w:hAnsi="Arial" w:cs="Arial"/>
          <w:sz w:val="14"/>
          <w:szCs w:val="14"/>
          <w:lang w:val="sr-Latn-ME"/>
        </w:rPr>
        <w:t xml:space="preserve"> </w:t>
      </w:r>
      <w:r w:rsidRPr="007F2BA0">
        <w:rPr>
          <w:rFonts w:ascii="Arial" w:hAnsi="Arial" w:cs="Arial"/>
          <w:sz w:val="14"/>
          <w:szCs w:val="14"/>
        </w:rPr>
        <w:t>iznos</w:t>
      </w:r>
      <w:r w:rsidRPr="00131C7D">
        <w:rPr>
          <w:rFonts w:ascii="Arial" w:hAnsi="Arial" w:cs="Arial"/>
          <w:sz w:val="14"/>
          <w:szCs w:val="14"/>
          <w:lang w:val="sr-Latn-ME"/>
        </w:rPr>
        <w:t xml:space="preserve"> </w:t>
      </w:r>
      <w:r w:rsidRPr="007F2BA0">
        <w:rPr>
          <w:rFonts w:ascii="Arial" w:hAnsi="Arial" w:cs="Arial"/>
          <w:sz w:val="14"/>
          <w:szCs w:val="14"/>
        </w:rPr>
        <w:t>procijenjene</w:t>
      </w:r>
      <w:r w:rsidRPr="00131C7D">
        <w:rPr>
          <w:rFonts w:ascii="Arial" w:hAnsi="Arial" w:cs="Arial"/>
          <w:sz w:val="14"/>
          <w:szCs w:val="14"/>
          <w:lang w:val="sr-Latn-ME"/>
        </w:rPr>
        <w:t xml:space="preserve"> </w:t>
      </w:r>
      <w:r w:rsidRPr="007F2BA0">
        <w:rPr>
          <w:rFonts w:ascii="Arial" w:hAnsi="Arial" w:cs="Arial"/>
          <w:sz w:val="14"/>
          <w:szCs w:val="14"/>
        </w:rPr>
        <w:t>vrijednosti</w:t>
      </w:r>
      <w:r w:rsidRPr="00131C7D">
        <w:rPr>
          <w:rFonts w:ascii="Arial" w:hAnsi="Arial" w:cs="Arial"/>
          <w:sz w:val="14"/>
          <w:szCs w:val="14"/>
          <w:lang w:val="sr-Latn-ME"/>
        </w:rPr>
        <w:t xml:space="preserve"> </w:t>
      </w:r>
      <w:r w:rsidRPr="007F2BA0">
        <w:rPr>
          <w:rFonts w:ascii="Arial" w:hAnsi="Arial" w:cs="Arial"/>
          <w:sz w:val="14"/>
          <w:szCs w:val="14"/>
        </w:rPr>
        <w:t>predmeta</w:t>
      </w:r>
      <w:r w:rsidRPr="00131C7D">
        <w:rPr>
          <w:rFonts w:ascii="Arial" w:hAnsi="Arial" w:cs="Arial"/>
          <w:sz w:val="14"/>
          <w:szCs w:val="14"/>
          <w:lang w:val="sr-Latn-ME"/>
        </w:rPr>
        <w:t xml:space="preserve"> </w:t>
      </w:r>
      <w:r w:rsidRPr="007F2BA0">
        <w:rPr>
          <w:rFonts w:ascii="Arial" w:hAnsi="Arial" w:cs="Arial"/>
          <w:sz w:val="14"/>
          <w:szCs w:val="14"/>
        </w:rPr>
        <w:t>javne</w:t>
      </w:r>
      <w:r w:rsidRPr="00131C7D">
        <w:rPr>
          <w:rFonts w:ascii="Arial" w:hAnsi="Arial" w:cs="Arial"/>
          <w:sz w:val="14"/>
          <w:szCs w:val="14"/>
          <w:lang w:val="sr-Latn-ME"/>
        </w:rPr>
        <w:t xml:space="preserve"> </w:t>
      </w:r>
      <w:r w:rsidRPr="007F2BA0">
        <w:rPr>
          <w:rFonts w:ascii="Arial" w:hAnsi="Arial" w:cs="Arial"/>
          <w:sz w:val="14"/>
          <w:szCs w:val="14"/>
        </w:rPr>
        <w:t>nabavke</w:t>
      </w:r>
      <w:r w:rsidRPr="00131C7D">
        <w:rPr>
          <w:rFonts w:ascii="Arial" w:hAnsi="Arial" w:cs="Arial"/>
          <w:sz w:val="14"/>
          <w:szCs w:val="14"/>
          <w:lang w:val="sr-Latn-ME"/>
        </w:rPr>
        <w:t xml:space="preserve"> </w:t>
      </w:r>
      <w:r w:rsidRPr="007F2BA0">
        <w:rPr>
          <w:rFonts w:ascii="Arial" w:hAnsi="Arial" w:cs="Arial"/>
          <w:sz w:val="14"/>
          <w:szCs w:val="14"/>
        </w:rPr>
        <w:t>za</w:t>
      </w:r>
      <w:r w:rsidRPr="00131C7D">
        <w:rPr>
          <w:rFonts w:ascii="Arial" w:hAnsi="Arial" w:cs="Arial"/>
          <w:sz w:val="14"/>
          <w:szCs w:val="14"/>
          <w:lang w:val="sr-Latn-ME"/>
        </w:rPr>
        <w:t xml:space="preserve"> </w:t>
      </w:r>
      <w:r w:rsidRPr="007F2BA0">
        <w:rPr>
          <w:rFonts w:ascii="Arial" w:hAnsi="Arial" w:cs="Arial"/>
          <w:sz w:val="14"/>
          <w:szCs w:val="14"/>
        </w:rPr>
        <w:t>vrijeme</w:t>
      </w:r>
      <w:r w:rsidRPr="00131C7D">
        <w:rPr>
          <w:rFonts w:ascii="Arial" w:hAnsi="Arial" w:cs="Arial"/>
          <w:sz w:val="14"/>
          <w:szCs w:val="14"/>
          <w:lang w:val="sr-Latn-ME"/>
        </w:rPr>
        <w:t xml:space="preserve"> </w:t>
      </w:r>
      <w:r w:rsidRPr="007F2BA0">
        <w:rPr>
          <w:rFonts w:ascii="Arial" w:hAnsi="Arial" w:cs="Arial"/>
          <w:sz w:val="14"/>
          <w:szCs w:val="14"/>
        </w:rPr>
        <w:t>trajanja</w:t>
      </w:r>
      <w:r w:rsidRPr="00131C7D">
        <w:rPr>
          <w:rFonts w:ascii="Arial" w:hAnsi="Arial" w:cs="Arial"/>
          <w:sz w:val="14"/>
          <w:szCs w:val="14"/>
          <w:lang w:val="sr-Latn-ME"/>
        </w:rPr>
        <w:t xml:space="preserve"> </w:t>
      </w:r>
      <w:r w:rsidRPr="007F2BA0">
        <w:rPr>
          <w:rFonts w:ascii="Arial" w:hAnsi="Arial" w:cs="Arial"/>
          <w:sz w:val="14"/>
          <w:szCs w:val="14"/>
        </w:rPr>
        <w:t>okvirnog</w:t>
      </w:r>
      <w:r w:rsidRPr="00131C7D">
        <w:rPr>
          <w:rFonts w:ascii="Arial" w:hAnsi="Arial" w:cs="Arial"/>
          <w:sz w:val="14"/>
          <w:szCs w:val="14"/>
          <w:lang w:val="sr-Latn-ME"/>
        </w:rPr>
        <w:t xml:space="preserve"> </w:t>
      </w:r>
      <w:r w:rsidRPr="007F2BA0">
        <w:rPr>
          <w:rFonts w:ascii="Arial" w:hAnsi="Arial" w:cs="Arial"/>
          <w:sz w:val="14"/>
          <w:szCs w:val="14"/>
        </w:rPr>
        <w:t>sporazuma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0EB1"/>
    <w:multiLevelType w:val="hybridMultilevel"/>
    <w:tmpl w:val="2750749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0E4D6B"/>
    <w:multiLevelType w:val="hybridMultilevel"/>
    <w:tmpl w:val="0176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1309A"/>
    <w:multiLevelType w:val="hybridMultilevel"/>
    <w:tmpl w:val="BA807AC6"/>
    <w:lvl w:ilvl="0" w:tplc="04090017">
      <w:start w:val="1"/>
      <w:numFmt w:val="lowerLetter"/>
      <w:lvlText w:val="%1)"/>
      <w:lvlJc w:val="left"/>
      <w:pPr>
        <w:ind w:left="1296"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 w15:restartNumberingAfterBreak="0">
    <w:nsid w:val="0F2B21DB"/>
    <w:multiLevelType w:val="multilevel"/>
    <w:tmpl w:val="005ADB94"/>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C445D5"/>
    <w:multiLevelType w:val="hybridMultilevel"/>
    <w:tmpl w:val="428C80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31A1E"/>
    <w:multiLevelType w:val="hybridMultilevel"/>
    <w:tmpl w:val="BD6A337C"/>
    <w:lvl w:ilvl="0" w:tplc="EE4CA364">
      <w:start w:val="1"/>
      <w:numFmt w:val="bullet"/>
      <w:lvlText w:val="-"/>
      <w:lvlJc w:val="left"/>
      <w:pPr>
        <w:ind w:left="3111" w:hanging="360"/>
      </w:pPr>
      <w:rPr>
        <w:rFonts w:ascii="Calibri" w:eastAsiaTheme="minorHAnsi" w:hAnsi="Calibri" w:cs="Calibri" w:hint="default"/>
      </w:rPr>
    </w:lvl>
    <w:lvl w:ilvl="1" w:tplc="04090003" w:tentative="1">
      <w:start w:val="1"/>
      <w:numFmt w:val="bullet"/>
      <w:lvlText w:val="o"/>
      <w:lvlJc w:val="left"/>
      <w:pPr>
        <w:ind w:left="3831" w:hanging="360"/>
      </w:pPr>
      <w:rPr>
        <w:rFonts w:ascii="Courier New" w:hAnsi="Courier New" w:cs="Courier New" w:hint="default"/>
      </w:rPr>
    </w:lvl>
    <w:lvl w:ilvl="2" w:tplc="04090005" w:tentative="1">
      <w:start w:val="1"/>
      <w:numFmt w:val="bullet"/>
      <w:lvlText w:val=""/>
      <w:lvlJc w:val="left"/>
      <w:pPr>
        <w:ind w:left="4551" w:hanging="360"/>
      </w:pPr>
      <w:rPr>
        <w:rFonts w:ascii="Wingdings" w:hAnsi="Wingdings" w:hint="default"/>
      </w:rPr>
    </w:lvl>
    <w:lvl w:ilvl="3" w:tplc="04090001" w:tentative="1">
      <w:start w:val="1"/>
      <w:numFmt w:val="bullet"/>
      <w:lvlText w:val=""/>
      <w:lvlJc w:val="left"/>
      <w:pPr>
        <w:ind w:left="5271" w:hanging="360"/>
      </w:pPr>
      <w:rPr>
        <w:rFonts w:ascii="Symbol" w:hAnsi="Symbol" w:hint="default"/>
      </w:rPr>
    </w:lvl>
    <w:lvl w:ilvl="4" w:tplc="04090003" w:tentative="1">
      <w:start w:val="1"/>
      <w:numFmt w:val="bullet"/>
      <w:lvlText w:val="o"/>
      <w:lvlJc w:val="left"/>
      <w:pPr>
        <w:ind w:left="5991" w:hanging="360"/>
      </w:pPr>
      <w:rPr>
        <w:rFonts w:ascii="Courier New" w:hAnsi="Courier New" w:cs="Courier New" w:hint="default"/>
      </w:rPr>
    </w:lvl>
    <w:lvl w:ilvl="5" w:tplc="04090005" w:tentative="1">
      <w:start w:val="1"/>
      <w:numFmt w:val="bullet"/>
      <w:lvlText w:val=""/>
      <w:lvlJc w:val="left"/>
      <w:pPr>
        <w:ind w:left="6711" w:hanging="360"/>
      </w:pPr>
      <w:rPr>
        <w:rFonts w:ascii="Wingdings" w:hAnsi="Wingdings" w:hint="default"/>
      </w:rPr>
    </w:lvl>
    <w:lvl w:ilvl="6" w:tplc="04090001" w:tentative="1">
      <w:start w:val="1"/>
      <w:numFmt w:val="bullet"/>
      <w:lvlText w:val=""/>
      <w:lvlJc w:val="left"/>
      <w:pPr>
        <w:ind w:left="7431" w:hanging="360"/>
      </w:pPr>
      <w:rPr>
        <w:rFonts w:ascii="Symbol" w:hAnsi="Symbol" w:hint="default"/>
      </w:rPr>
    </w:lvl>
    <w:lvl w:ilvl="7" w:tplc="04090003" w:tentative="1">
      <w:start w:val="1"/>
      <w:numFmt w:val="bullet"/>
      <w:lvlText w:val="o"/>
      <w:lvlJc w:val="left"/>
      <w:pPr>
        <w:ind w:left="8151" w:hanging="360"/>
      </w:pPr>
      <w:rPr>
        <w:rFonts w:ascii="Courier New" w:hAnsi="Courier New" w:cs="Courier New" w:hint="default"/>
      </w:rPr>
    </w:lvl>
    <w:lvl w:ilvl="8" w:tplc="04090005" w:tentative="1">
      <w:start w:val="1"/>
      <w:numFmt w:val="bullet"/>
      <w:lvlText w:val=""/>
      <w:lvlJc w:val="left"/>
      <w:pPr>
        <w:ind w:left="8871" w:hanging="360"/>
      </w:pPr>
      <w:rPr>
        <w:rFonts w:ascii="Wingdings" w:hAnsi="Wingdings" w:hint="default"/>
      </w:rPr>
    </w:lvl>
  </w:abstractNum>
  <w:abstractNum w:abstractNumId="7" w15:restartNumberingAfterBreak="0">
    <w:nsid w:val="1DD408BF"/>
    <w:multiLevelType w:val="hybridMultilevel"/>
    <w:tmpl w:val="885E15E0"/>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8" w15:restartNumberingAfterBreak="0">
    <w:nsid w:val="1EAE3CA1"/>
    <w:multiLevelType w:val="hybridMultilevel"/>
    <w:tmpl w:val="5BC27A46"/>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9" w15:restartNumberingAfterBreak="0">
    <w:nsid w:val="21A7482D"/>
    <w:multiLevelType w:val="hybridMultilevel"/>
    <w:tmpl w:val="3FB8F8F6"/>
    <w:lvl w:ilvl="0" w:tplc="2C1A0001">
      <w:start w:val="1"/>
      <w:numFmt w:val="bullet"/>
      <w:lvlText w:val=""/>
      <w:lvlJc w:val="left"/>
      <w:pPr>
        <w:ind w:left="720" w:hanging="360"/>
      </w:pPr>
      <w:rPr>
        <w:rFonts w:ascii="Symbol" w:hAnsi="Symbol" w:hint="default"/>
      </w:rPr>
    </w:lvl>
    <w:lvl w:ilvl="1" w:tplc="6FF0BB36">
      <w:start w:val="1"/>
      <w:numFmt w:val="bullet"/>
      <w:lvlText w:val=""/>
      <w:lvlJc w:val="left"/>
      <w:pPr>
        <w:ind w:left="1440" w:hanging="360"/>
      </w:pPr>
      <w:rPr>
        <w:rFonts w:ascii="Symbol" w:hAnsi="Symbol"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28A90DF5"/>
    <w:multiLevelType w:val="hybridMultilevel"/>
    <w:tmpl w:val="58BA2900"/>
    <w:lvl w:ilvl="0" w:tplc="624C9978">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24CB7"/>
    <w:multiLevelType w:val="hybridMultilevel"/>
    <w:tmpl w:val="93AEEA20"/>
    <w:lvl w:ilvl="0" w:tplc="04090009">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30C77766"/>
    <w:multiLevelType w:val="hybridMultilevel"/>
    <w:tmpl w:val="B6E4F2B6"/>
    <w:lvl w:ilvl="0" w:tplc="624C9978">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33557F25"/>
    <w:multiLevelType w:val="hybridMultilevel"/>
    <w:tmpl w:val="1D16556E"/>
    <w:lvl w:ilvl="0" w:tplc="04090017">
      <w:start w:val="1"/>
      <w:numFmt w:val="lowerLetter"/>
      <w:lvlText w:val="%1)"/>
      <w:lvlJc w:val="left"/>
      <w:pPr>
        <w:ind w:left="1296"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5" w15:restartNumberingAfterBreak="0">
    <w:nsid w:val="39D6755C"/>
    <w:multiLevelType w:val="hybridMultilevel"/>
    <w:tmpl w:val="54C47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C01EA2"/>
    <w:multiLevelType w:val="hybridMultilevel"/>
    <w:tmpl w:val="CE38EF18"/>
    <w:lvl w:ilvl="0" w:tplc="557AA148">
      <w:start w:val="1"/>
      <w:numFmt w:val="decimal"/>
      <w:lvlText w:val="%1."/>
      <w:lvlJc w:val="left"/>
      <w:pPr>
        <w:ind w:left="1311" w:hanging="360"/>
      </w:pPr>
      <w:rPr>
        <w:rFonts w:hint="default"/>
      </w:rPr>
    </w:lvl>
    <w:lvl w:ilvl="1" w:tplc="04090019">
      <w:start w:val="1"/>
      <w:numFmt w:val="lowerLetter"/>
      <w:lvlText w:val="%2."/>
      <w:lvlJc w:val="left"/>
      <w:pPr>
        <w:ind w:left="2031" w:hanging="360"/>
      </w:pPr>
    </w:lvl>
    <w:lvl w:ilvl="2" w:tplc="0409001B">
      <w:start w:val="1"/>
      <w:numFmt w:val="lowerRoman"/>
      <w:lvlText w:val="%3."/>
      <w:lvlJc w:val="right"/>
      <w:pPr>
        <w:ind w:left="2751" w:hanging="180"/>
      </w:pPr>
    </w:lvl>
    <w:lvl w:ilvl="3" w:tplc="0409000F" w:tentative="1">
      <w:start w:val="1"/>
      <w:numFmt w:val="decimal"/>
      <w:lvlText w:val="%4."/>
      <w:lvlJc w:val="left"/>
      <w:pPr>
        <w:ind w:left="3471" w:hanging="360"/>
      </w:pPr>
    </w:lvl>
    <w:lvl w:ilvl="4" w:tplc="04090019" w:tentative="1">
      <w:start w:val="1"/>
      <w:numFmt w:val="lowerLetter"/>
      <w:lvlText w:val="%5."/>
      <w:lvlJc w:val="left"/>
      <w:pPr>
        <w:ind w:left="4191" w:hanging="360"/>
      </w:pPr>
    </w:lvl>
    <w:lvl w:ilvl="5" w:tplc="0409001B" w:tentative="1">
      <w:start w:val="1"/>
      <w:numFmt w:val="lowerRoman"/>
      <w:lvlText w:val="%6."/>
      <w:lvlJc w:val="right"/>
      <w:pPr>
        <w:ind w:left="4911" w:hanging="180"/>
      </w:pPr>
    </w:lvl>
    <w:lvl w:ilvl="6" w:tplc="0409000F" w:tentative="1">
      <w:start w:val="1"/>
      <w:numFmt w:val="decimal"/>
      <w:lvlText w:val="%7."/>
      <w:lvlJc w:val="left"/>
      <w:pPr>
        <w:ind w:left="5631" w:hanging="360"/>
      </w:pPr>
    </w:lvl>
    <w:lvl w:ilvl="7" w:tplc="04090019" w:tentative="1">
      <w:start w:val="1"/>
      <w:numFmt w:val="lowerLetter"/>
      <w:lvlText w:val="%8."/>
      <w:lvlJc w:val="left"/>
      <w:pPr>
        <w:ind w:left="6351" w:hanging="360"/>
      </w:pPr>
    </w:lvl>
    <w:lvl w:ilvl="8" w:tplc="0409001B" w:tentative="1">
      <w:start w:val="1"/>
      <w:numFmt w:val="lowerRoman"/>
      <w:lvlText w:val="%9."/>
      <w:lvlJc w:val="right"/>
      <w:pPr>
        <w:ind w:left="7071" w:hanging="180"/>
      </w:pPr>
    </w:lvl>
  </w:abstractNum>
  <w:abstractNum w:abstractNumId="17" w15:restartNumberingAfterBreak="0">
    <w:nsid w:val="471D7100"/>
    <w:multiLevelType w:val="hybridMultilevel"/>
    <w:tmpl w:val="E75EBA60"/>
    <w:lvl w:ilvl="0" w:tplc="04090017">
      <w:start w:val="1"/>
      <w:numFmt w:val="lowerLetter"/>
      <w:lvlText w:val="%1)"/>
      <w:lvlJc w:val="left"/>
      <w:pPr>
        <w:ind w:left="1296"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8" w15:restartNumberingAfterBreak="0">
    <w:nsid w:val="475424EB"/>
    <w:multiLevelType w:val="hybridMultilevel"/>
    <w:tmpl w:val="CD08231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DC75E4"/>
    <w:multiLevelType w:val="hybridMultilevel"/>
    <w:tmpl w:val="8A2094FA"/>
    <w:lvl w:ilvl="0" w:tplc="A840534E">
      <w:start w:val="1"/>
      <w:numFmt w:val="bullet"/>
      <w:lvlText w:val="-"/>
      <w:lvlJc w:val="left"/>
      <w:pPr>
        <w:ind w:left="720" w:hanging="360"/>
      </w:pPr>
      <w:rPr>
        <w:rFonts w:ascii="Myriad Pro" w:eastAsia="Times New Roman" w:hAnsi="Myriad Pro"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4BE31455"/>
    <w:multiLevelType w:val="hybridMultilevel"/>
    <w:tmpl w:val="C026ED4A"/>
    <w:lvl w:ilvl="0" w:tplc="247AA72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1" w15:restartNumberingAfterBreak="0">
    <w:nsid w:val="4DC8324D"/>
    <w:multiLevelType w:val="hybridMultilevel"/>
    <w:tmpl w:val="DF961FBA"/>
    <w:lvl w:ilvl="0" w:tplc="2C1A0001">
      <w:start w:val="1"/>
      <w:numFmt w:val="bullet"/>
      <w:lvlText w:val=""/>
      <w:lvlJc w:val="left"/>
      <w:pPr>
        <w:ind w:left="786" w:hanging="360"/>
      </w:pPr>
      <w:rPr>
        <w:rFonts w:ascii="Symbol" w:hAnsi="Symbol" w:hint="default"/>
      </w:rPr>
    </w:lvl>
    <w:lvl w:ilvl="1" w:tplc="EEF26018">
      <w:start w:val="4"/>
      <w:numFmt w:val="bullet"/>
      <w:lvlText w:val="-"/>
      <w:lvlJc w:val="left"/>
      <w:pPr>
        <w:ind w:left="1506" w:hanging="360"/>
      </w:pPr>
      <w:rPr>
        <w:rFonts w:ascii="Times New Roman" w:eastAsia="Calibri" w:hAnsi="Times New Roman" w:cs="Times New Roman" w:hint="default"/>
      </w:rPr>
    </w:lvl>
    <w:lvl w:ilvl="2" w:tplc="2C1A0005" w:tentative="1">
      <w:start w:val="1"/>
      <w:numFmt w:val="bullet"/>
      <w:lvlText w:val=""/>
      <w:lvlJc w:val="left"/>
      <w:pPr>
        <w:ind w:left="2226" w:hanging="360"/>
      </w:pPr>
      <w:rPr>
        <w:rFonts w:ascii="Wingdings" w:hAnsi="Wingdings" w:hint="default"/>
      </w:rPr>
    </w:lvl>
    <w:lvl w:ilvl="3" w:tplc="2C1A0001" w:tentative="1">
      <w:start w:val="1"/>
      <w:numFmt w:val="bullet"/>
      <w:lvlText w:val=""/>
      <w:lvlJc w:val="left"/>
      <w:pPr>
        <w:ind w:left="2946" w:hanging="360"/>
      </w:pPr>
      <w:rPr>
        <w:rFonts w:ascii="Symbol" w:hAnsi="Symbol" w:hint="default"/>
      </w:rPr>
    </w:lvl>
    <w:lvl w:ilvl="4" w:tplc="2C1A0003" w:tentative="1">
      <w:start w:val="1"/>
      <w:numFmt w:val="bullet"/>
      <w:lvlText w:val="o"/>
      <w:lvlJc w:val="left"/>
      <w:pPr>
        <w:ind w:left="3666" w:hanging="360"/>
      </w:pPr>
      <w:rPr>
        <w:rFonts w:ascii="Courier New" w:hAnsi="Courier New" w:cs="Courier New" w:hint="default"/>
      </w:rPr>
    </w:lvl>
    <w:lvl w:ilvl="5" w:tplc="2C1A0005" w:tentative="1">
      <w:start w:val="1"/>
      <w:numFmt w:val="bullet"/>
      <w:lvlText w:val=""/>
      <w:lvlJc w:val="left"/>
      <w:pPr>
        <w:ind w:left="4386" w:hanging="360"/>
      </w:pPr>
      <w:rPr>
        <w:rFonts w:ascii="Wingdings" w:hAnsi="Wingdings" w:hint="default"/>
      </w:rPr>
    </w:lvl>
    <w:lvl w:ilvl="6" w:tplc="2C1A0001" w:tentative="1">
      <w:start w:val="1"/>
      <w:numFmt w:val="bullet"/>
      <w:lvlText w:val=""/>
      <w:lvlJc w:val="left"/>
      <w:pPr>
        <w:ind w:left="5106" w:hanging="360"/>
      </w:pPr>
      <w:rPr>
        <w:rFonts w:ascii="Symbol" w:hAnsi="Symbol" w:hint="default"/>
      </w:rPr>
    </w:lvl>
    <w:lvl w:ilvl="7" w:tplc="2C1A0003" w:tentative="1">
      <w:start w:val="1"/>
      <w:numFmt w:val="bullet"/>
      <w:lvlText w:val="o"/>
      <w:lvlJc w:val="left"/>
      <w:pPr>
        <w:ind w:left="5826" w:hanging="360"/>
      </w:pPr>
      <w:rPr>
        <w:rFonts w:ascii="Courier New" w:hAnsi="Courier New" w:cs="Courier New" w:hint="default"/>
      </w:rPr>
    </w:lvl>
    <w:lvl w:ilvl="8" w:tplc="2C1A0005" w:tentative="1">
      <w:start w:val="1"/>
      <w:numFmt w:val="bullet"/>
      <w:lvlText w:val=""/>
      <w:lvlJc w:val="left"/>
      <w:pPr>
        <w:ind w:left="6546" w:hanging="360"/>
      </w:pPr>
      <w:rPr>
        <w:rFonts w:ascii="Wingdings" w:hAnsi="Wingdings" w:hint="default"/>
      </w:rPr>
    </w:lvl>
  </w:abstractNum>
  <w:abstractNum w:abstractNumId="22" w15:restartNumberingAfterBreak="0">
    <w:nsid w:val="4E4B5E54"/>
    <w:multiLevelType w:val="hybridMultilevel"/>
    <w:tmpl w:val="0424337A"/>
    <w:lvl w:ilvl="0" w:tplc="CC242FC8">
      <w:numFmt w:val="bullet"/>
      <w:lvlText w:val=""/>
      <w:lvlJc w:val="left"/>
      <w:pPr>
        <w:ind w:left="1158" w:hanging="360"/>
      </w:pPr>
      <w:rPr>
        <w:rFonts w:ascii="Symbol" w:eastAsia="Symbol" w:hAnsi="Symbol" w:cs="Symbol" w:hint="default"/>
        <w:w w:val="100"/>
        <w:sz w:val="22"/>
        <w:szCs w:val="22"/>
        <w:lang w:val="bs-Latn" w:eastAsia="en-US" w:bidi="ar-SA"/>
      </w:rPr>
    </w:lvl>
    <w:lvl w:ilvl="1" w:tplc="3C60BD60">
      <w:start w:val="1"/>
      <w:numFmt w:val="decimal"/>
      <w:lvlText w:val="%2."/>
      <w:lvlJc w:val="left"/>
      <w:pPr>
        <w:ind w:left="1311" w:hanging="360"/>
      </w:pPr>
      <w:rPr>
        <w:rFonts w:asciiTheme="minorHAnsi" w:eastAsiaTheme="minorHAnsi" w:hAnsiTheme="minorHAnsi" w:cstheme="minorBidi"/>
        <w:w w:val="100"/>
        <w:sz w:val="22"/>
        <w:szCs w:val="22"/>
        <w:lang w:val="bs-Latn" w:eastAsia="en-US" w:bidi="ar-SA"/>
      </w:rPr>
    </w:lvl>
    <w:lvl w:ilvl="2" w:tplc="276481FC">
      <w:numFmt w:val="bullet"/>
      <w:lvlText w:val="-"/>
      <w:lvlJc w:val="left"/>
      <w:pPr>
        <w:ind w:left="3076" w:hanging="360"/>
      </w:pPr>
      <w:rPr>
        <w:rFonts w:ascii="Corbel" w:eastAsia="Corbel" w:hAnsi="Corbel" w:cs="Corbel" w:hint="default"/>
        <w:w w:val="100"/>
        <w:sz w:val="22"/>
        <w:szCs w:val="22"/>
        <w:lang w:val="bs-Latn" w:eastAsia="en-US" w:bidi="ar-SA"/>
      </w:rPr>
    </w:lvl>
    <w:lvl w:ilvl="3" w:tplc="1AC082DA">
      <w:numFmt w:val="bullet"/>
      <w:lvlText w:val="•"/>
      <w:lvlJc w:val="left"/>
      <w:pPr>
        <w:ind w:left="3943" w:hanging="360"/>
      </w:pPr>
      <w:rPr>
        <w:rFonts w:hint="default"/>
        <w:lang w:val="bs-Latn" w:eastAsia="en-US" w:bidi="ar-SA"/>
      </w:rPr>
    </w:lvl>
    <w:lvl w:ilvl="4" w:tplc="5F84A5B4">
      <w:numFmt w:val="bullet"/>
      <w:lvlText w:val="•"/>
      <w:lvlJc w:val="left"/>
      <w:pPr>
        <w:ind w:left="4806" w:hanging="360"/>
      </w:pPr>
      <w:rPr>
        <w:rFonts w:hint="default"/>
        <w:lang w:val="bs-Latn" w:eastAsia="en-US" w:bidi="ar-SA"/>
      </w:rPr>
    </w:lvl>
    <w:lvl w:ilvl="5" w:tplc="8BAE2308">
      <w:numFmt w:val="bullet"/>
      <w:lvlText w:val="•"/>
      <w:lvlJc w:val="left"/>
      <w:pPr>
        <w:ind w:left="5669" w:hanging="360"/>
      </w:pPr>
      <w:rPr>
        <w:rFonts w:hint="default"/>
        <w:lang w:val="bs-Latn" w:eastAsia="en-US" w:bidi="ar-SA"/>
      </w:rPr>
    </w:lvl>
    <w:lvl w:ilvl="6" w:tplc="5320553E">
      <w:numFmt w:val="bullet"/>
      <w:lvlText w:val="•"/>
      <w:lvlJc w:val="left"/>
      <w:pPr>
        <w:ind w:left="6533" w:hanging="360"/>
      </w:pPr>
      <w:rPr>
        <w:rFonts w:hint="default"/>
        <w:lang w:val="bs-Latn" w:eastAsia="en-US" w:bidi="ar-SA"/>
      </w:rPr>
    </w:lvl>
    <w:lvl w:ilvl="7" w:tplc="A882266A">
      <w:numFmt w:val="bullet"/>
      <w:lvlText w:val="•"/>
      <w:lvlJc w:val="left"/>
      <w:pPr>
        <w:ind w:left="7396" w:hanging="360"/>
      </w:pPr>
      <w:rPr>
        <w:rFonts w:hint="default"/>
        <w:lang w:val="bs-Latn" w:eastAsia="en-US" w:bidi="ar-SA"/>
      </w:rPr>
    </w:lvl>
    <w:lvl w:ilvl="8" w:tplc="0964A7F8">
      <w:numFmt w:val="bullet"/>
      <w:lvlText w:val="•"/>
      <w:lvlJc w:val="left"/>
      <w:pPr>
        <w:ind w:left="8259" w:hanging="360"/>
      </w:pPr>
      <w:rPr>
        <w:rFonts w:hint="default"/>
        <w:lang w:val="bs-Latn" w:eastAsia="en-US" w:bidi="ar-SA"/>
      </w:rPr>
    </w:lvl>
  </w:abstractNum>
  <w:abstractNum w:abstractNumId="23" w15:restartNumberingAfterBreak="0">
    <w:nsid w:val="527B7E0D"/>
    <w:multiLevelType w:val="hybridMultilevel"/>
    <w:tmpl w:val="98A6B2D2"/>
    <w:lvl w:ilvl="0" w:tplc="48E604B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7C55D3F"/>
    <w:multiLevelType w:val="hybridMultilevel"/>
    <w:tmpl w:val="A90CCD20"/>
    <w:lvl w:ilvl="0" w:tplc="48E604BA">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27" w15:restartNumberingAfterBreak="0">
    <w:nsid w:val="63876E9C"/>
    <w:multiLevelType w:val="hybridMultilevel"/>
    <w:tmpl w:val="352E6DCA"/>
    <w:lvl w:ilvl="0" w:tplc="F078CCC6">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5B9284C"/>
    <w:multiLevelType w:val="hybridMultilevel"/>
    <w:tmpl w:val="8F6A6C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85136"/>
    <w:multiLevelType w:val="hybridMultilevel"/>
    <w:tmpl w:val="BB9E0D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32" w15:restartNumberingAfterBreak="0">
    <w:nsid w:val="6C4602BA"/>
    <w:multiLevelType w:val="hybridMultilevel"/>
    <w:tmpl w:val="CD082312"/>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4" w15:restartNumberingAfterBreak="0">
    <w:nsid w:val="6F9D3806"/>
    <w:multiLevelType w:val="hybridMultilevel"/>
    <w:tmpl w:val="A5CA9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
  </w:num>
  <w:num w:numId="4">
    <w:abstractNumId w:val="30"/>
  </w:num>
  <w:num w:numId="5">
    <w:abstractNumId w:val="33"/>
  </w:num>
  <w:num w:numId="6">
    <w:abstractNumId w:val="31"/>
  </w:num>
  <w:num w:numId="7">
    <w:abstractNumId w:val="24"/>
  </w:num>
  <w:num w:numId="8">
    <w:abstractNumId w:val="26"/>
  </w:num>
  <w:num w:numId="9">
    <w:abstractNumId w:val="34"/>
  </w:num>
  <w:num w:numId="10">
    <w:abstractNumId w:val="22"/>
  </w:num>
  <w:num w:numId="11">
    <w:abstractNumId w:val="16"/>
  </w:num>
  <w:num w:numId="12">
    <w:abstractNumId w:val="6"/>
  </w:num>
  <w:num w:numId="13">
    <w:abstractNumId w:val="2"/>
  </w:num>
  <w:num w:numId="14">
    <w:abstractNumId w:val="11"/>
  </w:num>
  <w:num w:numId="15">
    <w:abstractNumId w:val="12"/>
  </w:num>
  <w:num w:numId="16">
    <w:abstractNumId w:val="10"/>
  </w:num>
  <w:num w:numId="17">
    <w:abstractNumId w:val="23"/>
  </w:num>
  <w:num w:numId="18">
    <w:abstractNumId w:val="8"/>
  </w:num>
  <w:num w:numId="19">
    <w:abstractNumId w:val="14"/>
  </w:num>
  <w:num w:numId="20">
    <w:abstractNumId w:val="7"/>
  </w:num>
  <w:num w:numId="21">
    <w:abstractNumId w:val="15"/>
  </w:num>
  <w:num w:numId="22">
    <w:abstractNumId w:val="25"/>
  </w:num>
  <w:num w:numId="23">
    <w:abstractNumId w:val="19"/>
  </w:num>
  <w:num w:numId="24">
    <w:abstractNumId w:val="21"/>
  </w:num>
  <w:num w:numId="25">
    <w:abstractNumId w:val="9"/>
  </w:num>
  <w:num w:numId="26">
    <w:abstractNumId w:val="0"/>
  </w:num>
  <w:num w:numId="27">
    <w:abstractNumId w:val="17"/>
  </w:num>
  <w:num w:numId="28">
    <w:abstractNumId w:val="3"/>
  </w:num>
  <w:num w:numId="29">
    <w:abstractNumId w:val="28"/>
  </w:num>
  <w:num w:numId="30">
    <w:abstractNumId w:val="32"/>
  </w:num>
  <w:num w:numId="31">
    <w:abstractNumId w:val="29"/>
  </w:num>
  <w:num w:numId="32">
    <w:abstractNumId w:val="5"/>
  </w:num>
  <w:num w:numId="33">
    <w:abstractNumId w:val="18"/>
  </w:num>
  <w:num w:numId="34">
    <w:abstractNumId w:val="2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17"/>
    <w:rsid w:val="000002EC"/>
    <w:rsid w:val="00001A3A"/>
    <w:rsid w:val="000041A1"/>
    <w:rsid w:val="00007DAE"/>
    <w:rsid w:val="000173E9"/>
    <w:rsid w:val="00030A35"/>
    <w:rsid w:val="00031806"/>
    <w:rsid w:val="00035BD3"/>
    <w:rsid w:val="0003766B"/>
    <w:rsid w:val="000539C9"/>
    <w:rsid w:val="000549D6"/>
    <w:rsid w:val="0006066F"/>
    <w:rsid w:val="00072A36"/>
    <w:rsid w:val="0007622D"/>
    <w:rsid w:val="00087FE8"/>
    <w:rsid w:val="0009527F"/>
    <w:rsid w:val="000A0783"/>
    <w:rsid w:val="000B3917"/>
    <w:rsid w:val="000C341A"/>
    <w:rsid w:val="000D3466"/>
    <w:rsid w:val="000D7B41"/>
    <w:rsid w:val="000E47E6"/>
    <w:rsid w:val="000E5437"/>
    <w:rsid w:val="000F2004"/>
    <w:rsid w:val="000F2835"/>
    <w:rsid w:val="000F3191"/>
    <w:rsid w:val="001046A4"/>
    <w:rsid w:val="00105F29"/>
    <w:rsid w:val="00120564"/>
    <w:rsid w:val="001234AB"/>
    <w:rsid w:val="001241BB"/>
    <w:rsid w:val="0013157B"/>
    <w:rsid w:val="00131C7D"/>
    <w:rsid w:val="00150E49"/>
    <w:rsid w:val="001665A1"/>
    <w:rsid w:val="00173765"/>
    <w:rsid w:val="00192E05"/>
    <w:rsid w:val="001A40CC"/>
    <w:rsid w:val="001A60C0"/>
    <w:rsid w:val="001B0F27"/>
    <w:rsid w:val="001B2873"/>
    <w:rsid w:val="001B3887"/>
    <w:rsid w:val="001B5E73"/>
    <w:rsid w:val="001B6DEE"/>
    <w:rsid w:val="001C3F49"/>
    <w:rsid w:val="001D1B5F"/>
    <w:rsid w:val="001D2550"/>
    <w:rsid w:val="001F16F8"/>
    <w:rsid w:val="001F3037"/>
    <w:rsid w:val="00213AAC"/>
    <w:rsid w:val="00217149"/>
    <w:rsid w:val="002173FD"/>
    <w:rsid w:val="00223EE3"/>
    <w:rsid w:val="002247FC"/>
    <w:rsid w:val="00246601"/>
    <w:rsid w:val="002547FB"/>
    <w:rsid w:val="002553F4"/>
    <w:rsid w:val="002730F2"/>
    <w:rsid w:val="002772DD"/>
    <w:rsid w:val="00291DB7"/>
    <w:rsid w:val="002930F2"/>
    <w:rsid w:val="0029568A"/>
    <w:rsid w:val="002A6A11"/>
    <w:rsid w:val="002B11F5"/>
    <w:rsid w:val="002B5981"/>
    <w:rsid w:val="002B6CF4"/>
    <w:rsid w:val="002C626F"/>
    <w:rsid w:val="002C6C2C"/>
    <w:rsid w:val="002D28F9"/>
    <w:rsid w:val="002D4DED"/>
    <w:rsid w:val="002D76FC"/>
    <w:rsid w:val="002E1278"/>
    <w:rsid w:val="002E5B97"/>
    <w:rsid w:val="002E7901"/>
    <w:rsid w:val="002F26B3"/>
    <w:rsid w:val="002F3211"/>
    <w:rsid w:val="002F49DF"/>
    <w:rsid w:val="0030028E"/>
    <w:rsid w:val="00307E2F"/>
    <w:rsid w:val="00315C2C"/>
    <w:rsid w:val="00317E04"/>
    <w:rsid w:val="00321627"/>
    <w:rsid w:val="00335E81"/>
    <w:rsid w:val="003467D8"/>
    <w:rsid w:val="00351148"/>
    <w:rsid w:val="00357D1C"/>
    <w:rsid w:val="00364C94"/>
    <w:rsid w:val="0036509B"/>
    <w:rsid w:val="00373680"/>
    <w:rsid w:val="00386A41"/>
    <w:rsid w:val="00386F0B"/>
    <w:rsid w:val="0039130E"/>
    <w:rsid w:val="0039413B"/>
    <w:rsid w:val="00397887"/>
    <w:rsid w:val="003A008A"/>
    <w:rsid w:val="003A660E"/>
    <w:rsid w:val="003B3F26"/>
    <w:rsid w:val="003B594F"/>
    <w:rsid w:val="003C0618"/>
    <w:rsid w:val="003C200B"/>
    <w:rsid w:val="003D072D"/>
    <w:rsid w:val="003D073C"/>
    <w:rsid w:val="003D39FF"/>
    <w:rsid w:val="003D4320"/>
    <w:rsid w:val="003E06CA"/>
    <w:rsid w:val="003F2EEA"/>
    <w:rsid w:val="003F303C"/>
    <w:rsid w:val="003F5493"/>
    <w:rsid w:val="00400154"/>
    <w:rsid w:val="00415AFC"/>
    <w:rsid w:val="004344C8"/>
    <w:rsid w:val="00440199"/>
    <w:rsid w:val="0044056A"/>
    <w:rsid w:val="00441819"/>
    <w:rsid w:val="0045042A"/>
    <w:rsid w:val="0045398C"/>
    <w:rsid w:val="00461381"/>
    <w:rsid w:val="00462BCB"/>
    <w:rsid w:val="004809C5"/>
    <w:rsid w:val="004860EE"/>
    <w:rsid w:val="00491C68"/>
    <w:rsid w:val="004A4062"/>
    <w:rsid w:val="004A5534"/>
    <w:rsid w:val="004B451F"/>
    <w:rsid w:val="004B47CF"/>
    <w:rsid w:val="004C0844"/>
    <w:rsid w:val="004C3175"/>
    <w:rsid w:val="004D42B0"/>
    <w:rsid w:val="004D69C1"/>
    <w:rsid w:val="004E5FA1"/>
    <w:rsid w:val="004F2E78"/>
    <w:rsid w:val="00500600"/>
    <w:rsid w:val="00501DB9"/>
    <w:rsid w:val="00502AEE"/>
    <w:rsid w:val="0050304E"/>
    <w:rsid w:val="005145BC"/>
    <w:rsid w:val="00524848"/>
    <w:rsid w:val="0053104E"/>
    <w:rsid w:val="00543780"/>
    <w:rsid w:val="00553A55"/>
    <w:rsid w:val="00573C1F"/>
    <w:rsid w:val="005759A9"/>
    <w:rsid w:val="00586FAF"/>
    <w:rsid w:val="00594EEB"/>
    <w:rsid w:val="005A42B0"/>
    <w:rsid w:val="005B05FD"/>
    <w:rsid w:val="005B3EF5"/>
    <w:rsid w:val="005C1B21"/>
    <w:rsid w:val="005C247E"/>
    <w:rsid w:val="005C3DE5"/>
    <w:rsid w:val="005C6158"/>
    <w:rsid w:val="005C67E6"/>
    <w:rsid w:val="005D3E23"/>
    <w:rsid w:val="005E2B4C"/>
    <w:rsid w:val="006004F1"/>
    <w:rsid w:val="00603DC1"/>
    <w:rsid w:val="00605DFC"/>
    <w:rsid w:val="00614799"/>
    <w:rsid w:val="0062168B"/>
    <w:rsid w:val="0062644B"/>
    <w:rsid w:val="00634C23"/>
    <w:rsid w:val="00645158"/>
    <w:rsid w:val="006475DA"/>
    <w:rsid w:val="00681CD4"/>
    <w:rsid w:val="00685F2D"/>
    <w:rsid w:val="00690979"/>
    <w:rsid w:val="006A6530"/>
    <w:rsid w:val="006B21D8"/>
    <w:rsid w:val="006B5480"/>
    <w:rsid w:val="006B6E98"/>
    <w:rsid w:val="006C6C67"/>
    <w:rsid w:val="006D3A11"/>
    <w:rsid w:val="006F0A40"/>
    <w:rsid w:val="00707AE0"/>
    <w:rsid w:val="00707C00"/>
    <w:rsid w:val="007128F9"/>
    <w:rsid w:val="00717EEB"/>
    <w:rsid w:val="0074007F"/>
    <w:rsid w:val="007424E7"/>
    <w:rsid w:val="0075110F"/>
    <w:rsid w:val="00760048"/>
    <w:rsid w:val="00762249"/>
    <w:rsid w:val="00796759"/>
    <w:rsid w:val="007A0946"/>
    <w:rsid w:val="007B294B"/>
    <w:rsid w:val="007B2EDF"/>
    <w:rsid w:val="007B3604"/>
    <w:rsid w:val="007C2E11"/>
    <w:rsid w:val="007C691C"/>
    <w:rsid w:val="007D161B"/>
    <w:rsid w:val="007D7C77"/>
    <w:rsid w:val="007E2BA9"/>
    <w:rsid w:val="007E3E99"/>
    <w:rsid w:val="007E5088"/>
    <w:rsid w:val="007F0A1B"/>
    <w:rsid w:val="007F13B6"/>
    <w:rsid w:val="007F334F"/>
    <w:rsid w:val="007F6043"/>
    <w:rsid w:val="007F6EB1"/>
    <w:rsid w:val="00806694"/>
    <w:rsid w:val="00811028"/>
    <w:rsid w:val="00821171"/>
    <w:rsid w:val="00825A03"/>
    <w:rsid w:val="00837FB6"/>
    <w:rsid w:val="008455E1"/>
    <w:rsid w:val="00851DC2"/>
    <w:rsid w:val="00861AAC"/>
    <w:rsid w:val="00876FA5"/>
    <w:rsid w:val="00877085"/>
    <w:rsid w:val="00881079"/>
    <w:rsid w:val="00881F68"/>
    <w:rsid w:val="008931EB"/>
    <w:rsid w:val="008A168A"/>
    <w:rsid w:val="008A27CA"/>
    <w:rsid w:val="008A6589"/>
    <w:rsid w:val="008A7D3B"/>
    <w:rsid w:val="008B5471"/>
    <w:rsid w:val="008C19CE"/>
    <w:rsid w:val="008D380D"/>
    <w:rsid w:val="008E30E1"/>
    <w:rsid w:val="008E69E0"/>
    <w:rsid w:val="00901AFC"/>
    <w:rsid w:val="009208B3"/>
    <w:rsid w:val="0092253E"/>
    <w:rsid w:val="00926ED6"/>
    <w:rsid w:val="009361F4"/>
    <w:rsid w:val="00945EA9"/>
    <w:rsid w:val="00952AA9"/>
    <w:rsid w:val="009570A0"/>
    <w:rsid w:val="00971F90"/>
    <w:rsid w:val="00982BD6"/>
    <w:rsid w:val="0098426D"/>
    <w:rsid w:val="00990D6B"/>
    <w:rsid w:val="009B11EB"/>
    <w:rsid w:val="009B2535"/>
    <w:rsid w:val="009B546A"/>
    <w:rsid w:val="009C29D0"/>
    <w:rsid w:val="009E01CF"/>
    <w:rsid w:val="009E3DFF"/>
    <w:rsid w:val="009F48A6"/>
    <w:rsid w:val="009F659C"/>
    <w:rsid w:val="00A02966"/>
    <w:rsid w:val="00A10395"/>
    <w:rsid w:val="00A176E7"/>
    <w:rsid w:val="00A26551"/>
    <w:rsid w:val="00A4132F"/>
    <w:rsid w:val="00A4549F"/>
    <w:rsid w:val="00A56EBA"/>
    <w:rsid w:val="00A7493A"/>
    <w:rsid w:val="00AA0BEA"/>
    <w:rsid w:val="00AA767A"/>
    <w:rsid w:val="00AC7E9D"/>
    <w:rsid w:val="00AD18B4"/>
    <w:rsid w:val="00AE1883"/>
    <w:rsid w:val="00AE52D2"/>
    <w:rsid w:val="00AF5AB7"/>
    <w:rsid w:val="00AF5FB3"/>
    <w:rsid w:val="00B03E61"/>
    <w:rsid w:val="00B136D1"/>
    <w:rsid w:val="00B154D8"/>
    <w:rsid w:val="00B2029E"/>
    <w:rsid w:val="00B20764"/>
    <w:rsid w:val="00B30A95"/>
    <w:rsid w:val="00B315FE"/>
    <w:rsid w:val="00B3563C"/>
    <w:rsid w:val="00B45387"/>
    <w:rsid w:val="00B46AA6"/>
    <w:rsid w:val="00B520AF"/>
    <w:rsid w:val="00B56C5E"/>
    <w:rsid w:val="00B61D79"/>
    <w:rsid w:val="00B67A49"/>
    <w:rsid w:val="00B70A55"/>
    <w:rsid w:val="00B73D14"/>
    <w:rsid w:val="00B81B98"/>
    <w:rsid w:val="00B82597"/>
    <w:rsid w:val="00B83630"/>
    <w:rsid w:val="00B83D0F"/>
    <w:rsid w:val="00B83F61"/>
    <w:rsid w:val="00B92B67"/>
    <w:rsid w:val="00B93E0A"/>
    <w:rsid w:val="00BA5C5B"/>
    <w:rsid w:val="00BC1C5E"/>
    <w:rsid w:val="00BC4254"/>
    <w:rsid w:val="00BC48DE"/>
    <w:rsid w:val="00BD007A"/>
    <w:rsid w:val="00BD0FCC"/>
    <w:rsid w:val="00BD4A68"/>
    <w:rsid w:val="00BE0562"/>
    <w:rsid w:val="00BF5460"/>
    <w:rsid w:val="00BF58DF"/>
    <w:rsid w:val="00C02236"/>
    <w:rsid w:val="00C11C5D"/>
    <w:rsid w:val="00C259BA"/>
    <w:rsid w:val="00C45DF8"/>
    <w:rsid w:val="00C47DE0"/>
    <w:rsid w:val="00C506A0"/>
    <w:rsid w:val="00C50C69"/>
    <w:rsid w:val="00C542AD"/>
    <w:rsid w:val="00C67232"/>
    <w:rsid w:val="00C72FCA"/>
    <w:rsid w:val="00C818C5"/>
    <w:rsid w:val="00C84D21"/>
    <w:rsid w:val="00CA071A"/>
    <w:rsid w:val="00CA0D53"/>
    <w:rsid w:val="00CA20BE"/>
    <w:rsid w:val="00CA5AE3"/>
    <w:rsid w:val="00CC1415"/>
    <w:rsid w:val="00CD1E41"/>
    <w:rsid w:val="00CD4093"/>
    <w:rsid w:val="00CE712D"/>
    <w:rsid w:val="00CF1049"/>
    <w:rsid w:val="00CF324E"/>
    <w:rsid w:val="00CF560C"/>
    <w:rsid w:val="00D05986"/>
    <w:rsid w:val="00D07AFF"/>
    <w:rsid w:val="00D244C4"/>
    <w:rsid w:val="00D24C0D"/>
    <w:rsid w:val="00D349BB"/>
    <w:rsid w:val="00D3608E"/>
    <w:rsid w:val="00D50ECC"/>
    <w:rsid w:val="00D6320D"/>
    <w:rsid w:val="00D65FD7"/>
    <w:rsid w:val="00D7565C"/>
    <w:rsid w:val="00D77D1A"/>
    <w:rsid w:val="00D874A7"/>
    <w:rsid w:val="00D91BD7"/>
    <w:rsid w:val="00D922B8"/>
    <w:rsid w:val="00D968C1"/>
    <w:rsid w:val="00D969C3"/>
    <w:rsid w:val="00D97936"/>
    <w:rsid w:val="00DA0E70"/>
    <w:rsid w:val="00DA56CE"/>
    <w:rsid w:val="00DB3CE2"/>
    <w:rsid w:val="00DB76CF"/>
    <w:rsid w:val="00DB78C0"/>
    <w:rsid w:val="00DE126C"/>
    <w:rsid w:val="00DE4B41"/>
    <w:rsid w:val="00DF0E42"/>
    <w:rsid w:val="00E001B5"/>
    <w:rsid w:val="00E145E8"/>
    <w:rsid w:val="00E16646"/>
    <w:rsid w:val="00E3440F"/>
    <w:rsid w:val="00E35FC7"/>
    <w:rsid w:val="00E40E93"/>
    <w:rsid w:val="00E423AB"/>
    <w:rsid w:val="00E656D5"/>
    <w:rsid w:val="00E922F1"/>
    <w:rsid w:val="00E93917"/>
    <w:rsid w:val="00EB1C93"/>
    <w:rsid w:val="00EC5E13"/>
    <w:rsid w:val="00ED0751"/>
    <w:rsid w:val="00EF233C"/>
    <w:rsid w:val="00EF4124"/>
    <w:rsid w:val="00EF4825"/>
    <w:rsid w:val="00F02846"/>
    <w:rsid w:val="00F03023"/>
    <w:rsid w:val="00F22070"/>
    <w:rsid w:val="00F26A72"/>
    <w:rsid w:val="00F2798B"/>
    <w:rsid w:val="00F32BD5"/>
    <w:rsid w:val="00F34BA1"/>
    <w:rsid w:val="00F37D66"/>
    <w:rsid w:val="00F43657"/>
    <w:rsid w:val="00F53ED9"/>
    <w:rsid w:val="00F626F3"/>
    <w:rsid w:val="00F634F4"/>
    <w:rsid w:val="00F638FB"/>
    <w:rsid w:val="00F66363"/>
    <w:rsid w:val="00F72F74"/>
    <w:rsid w:val="00F80779"/>
    <w:rsid w:val="00F82246"/>
    <w:rsid w:val="00F92523"/>
    <w:rsid w:val="00FA596A"/>
    <w:rsid w:val="00FA61D7"/>
    <w:rsid w:val="00FC3B62"/>
    <w:rsid w:val="00FC5A3C"/>
    <w:rsid w:val="00FD03D3"/>
    <w:rsid w:val="00FF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A1E4"/>
  <w15:chartTrackingRefBased/>
  <w15:docId w15:val="{7D305731-617B-4A39-B905-810126F2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A7493A"/>
    <w:pPr>
      <w:widowControl w:val="0"/>
      <w:autoSpaceDE w:val="0"/>
      <w:autoSpaceDN w:val="0"/>
      <w:spacing w:after="0" w:line="240" w:lineRule="auto"/>
      <w:ind w:left="939"/>
      <w:outlineLvl w:val="2"/>
    </w:pPr>
    <w:rPr>
      <w:rFonts w:ascii="Calibri" w:eastAsia="Calibri" w:hAnsi="Calibri" w:cs="Calibri"/>
      <w:b/>
      <w:bCs/>
      <w:u w:val="single" w:color="000000"/>
      <w:lang w:val="bs-Lat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39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93917"/>
    <w:rPr>
      <w:rFonts w:ascii="Calibri" w:eastAsia="Calibri" w:hAnsi="Calibri" w:cs="Times New Roman"/>
      <w:sz w:val="20"/>
      <w:szCs w:val="20"/>
    </w:rPr>
  </w:style>
  <w:style w:type="character" w:styleId="FootnoteReference">
    <w:name w:val="footnote reference"/>
    <w:aliases w:val="16 Point,Superscript 6 Point,ftref,BVI fnr,Footnote Reference Number,Footnote Reference_LVL6,Footnote Reference_LVL61,Footnote Reference_LVL62,Footnote Reference_LVL63,Footnote Reference_LVL64,fr,Знак сноски-FN"/>
    <w:uiPriority w:val="99"/>
    <w:unhideWhenUsed/>
    <w:qFormat/>
    <w:rsid w:val="00E93917"/>
    <w:rPr>
      <w:vertAlign w:val="superscript"/>
    </w:rPr>
  </w:style>
  <w:style w:type="paragraph" w:styleId="ListParagraph">
    <w:name w:val="List Paragraph"/>
    <w:aliases w:val="Liste 1,List Paragraph1"/>
    <w:basedOn w:val="Normal"/>
    <w:link w:val="ListParagraphChar"/>
    <w:uiPriority w:val="1"/>
    <w:qFormat/>
    <w:rsid w:val="003D4320"/>
    <w:pPr>
      <w:ind w:left="720"/>
      <w:contextualSpacing/>
    </w:pPr>
  </w:style>
  <w:style w:type="paragraph" w:styleId="NoSpacing">
    <w:name w:val="No Spacing"/>
    <w:uiPriority w:val="1"/>
    <w:qFormat/>
    <w:rsid w:val="00501DB9"/>
    <w:pPr>
      <w:spacing w:after="0" w:line="240" w:lineRule="auto"/>
    </w:pPr>
  </w:style>
  <w:style w:type="character" w:styleId="Hyperlink">
    <w:name w:val="Hyperlink"/>
    <w:basedOn w:val="DefaultParagraphFont"/>
    <w:uiPriority w:val="99"/>
    <w:unhideWhenUsed/>
    <w:rsid w:val="00CE712D"/>
    <w:rPr>
      <w:color w:val="0563C1" w:themeColor="hyperlink"/>
      <w:u w:val="single"/>
    </w:rPr>
  </w:style>
  <w:style w:type="character" w:customStyle="1" w:styleId="Heading3Char">
    <w:name w:val="Heading 3 Char"/>
    <w:basedOn w:val="DefaultParagraphFont"/>
    <w:link w:val="Heading3"/>
    <w:uiPriority w:val="1"/>
    <w:rsid w:val="00A7493A"/>
    <w:rPr>
      <w:rFonts w:ascii="Calibri" w:eastAsia="Calibri" w:hAnsi="Calibri" w:cs="Calibri"/>
      <w:b/>
      <w:bCs/>
      <w:u w:val="single" w:color="000000"/>
      <w:lang w:val="bs-Latn"/>
    </w:rPr>
  </w:style>
  <w:style w:type="paragraph" w:customStyle="1" w:styleId="Default">
    <w:name w:val="Default"/>
    <w:rsid w:val="002B11F5"/>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rsid w:val="002C6C2C"/>
    <w:pPr>
      <w:spacing w:after="0" w:line="240" w:lineRule="auto"/>
      <w:jc w:val="both"/>
    </w:pPr>
    <w:rPr>
      <w:rFonts w:ascii="Book Antiqua" w:eastAsia="Times New Roman" w:hAnsi="Book Antiqua" w:cs="Times New Roman"/>
      <w:sz w:val="24"/>
      <w:szCs w:val="24"/>
      <w:lang w:val="sr-Cyrl-CS"/>
    </w:rPr>
  </w:style>
  <w:style w:type="character" w:customStyle="1" w:styleId="BodyText2Char">
    <w:name w:val="Body Text 2 Char"/>
    <w:basedOn w:val="DefaultParagraphFont"/>
    <w:link w:val="BodyText2"/>
    <w:rsid w:val="002C6C2C"/>
    <w:rPr>
      <w:rFonts w:ascii="Book Antiqua" w:eastAsia="Times New Roman" w:hAnsi="Book Antiqua" w:cs="Times New Roman"/>
      <w:sz w:val="24"/>
      <w:szCs w:val="24"/>
      <w:lang w:val="sr-Cyrl-CS"/>
    </w:rPr>
  </w:style>
  <w:style w:type="character" w:customStyle="1" w:styleId="ListParagraphChar">
    <w:name w:val="List Paragraph Char"/>
    <w:aliases w:val="Liste 1 Char,List Paragraph1 Char"/>
    <w:link w:val="ListParagraph"/>
    <w:uiPriority w:val="1"/>
    <w:qFormat/>
    <w:locked/>
    <w:rsid w:val="002C6C2C"/>
  </w:style>
  <w:style w:type="character" w:styleId="CommentReference">
    <w:name w:val="annotation reference"/>
    <w:basedOn w:val="DefaultParagraphFont"/>
    <w:uiPriority w:val="99"/>
    <w:semiHidden/>
    <w:unhideWhenUsed/>
    <w:rsid w:val="009E01CF"/>
    <w:rPr>
      <w:sz w:val="16"/>
      <w:szCs w:val="16"/>
    </w:rPr>
  </w:style>
  <w:style w:type="paragraph" w:styleId="CommentText">
    <w:name w:val="annotation text"/>
    <w:basedOn w:val="Normal"/>
    <w:link w:val="CommentTextChar"/>
    <w:uiPriority w:val="99"/>
    <w:semiHidden/>
    <w:unhideWhenUsed/>
    <w:rsid w:val="009E01CF"/>
    <w:pPr>
      <w:spacing w:line="240" w:lineRule="auto"/>
    </w:pPr>
    <w:rPr>
      <w:sz w:val="20"/>
      <w:szCs w:val="20"/>
    </w:rPr>
  </w:style>
  <w:style w:type="character" w:customStyle="1" w:styleId="CommentTextChar">
    <w:name w:val="Comment Text Char"/>
    <w:basedOn w:val="DefaultParagraphFont"/>
    <w:link w:val="CommentText"/>
    <w:uiPriority w:val="99"/>
    <w:semiHidden/>
    <w:rsid w:val="009E01CF"/>
    <w:rPr>
      <w:sz w:val="20"/>
      <w:szCs w:val="20"/>
    </w:rPr>
  </w:style>
  <w:style w:type="paragraph" w:styleId="CommentSubject">
    <w:name w:val="annotation subject"/>
    <w:basedOn w:val="CommentText"/>
    <w:next w:val="CommentText"/>
    <w:link w:val="CommentSubjectChar"/>
    <w:uiPriority w:val="99"/>
    <w:semiHidden/>
    <w:unhideWhenUsed/>
    <w:rsid w:val="009E01CF"/>
    <w:rPr>
      <w:b/>
      <w:bCs/>
    </w:rPr>
  </w:style>
  <w:style w:type="character" w:customStyle="1" w:styleId="CommentSubjectChar">
    <w:name w:val="Comment Subject Char"/>
    <w:basedOn w:val="CommentTextChar"/>
    <w:link w:val="CommentSubject"/>
    <w:uiPriority w:val="99"/>
    <w:semiHidden/>
    <w:rsid w:val="009E01CF"/>
    <w:rPr>
      <w:b/>
      <w:bCs/>
      <w:sz w:val="20"/>
      <w:szCs w:val="20"/>
    </w:rPr>
  </w:style>
  <w:style w:type="paragraph" w:styleId="BalloonText">
    <w:name w:val="Balloon Text"/>
    <w:basedOn w:val="Normal"/>
    <w:link w:val="BalloonTextChar"/>
    <w:uiPriority w:val="99"/>
    <w:semiHidden/>
    <w:unhideWhenUsed/>
    <w:rsid w:val="009E0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741471">
      <w:bodyDiv w:val="1"/>
      <w:marLeft w:val="0"/>
      <w:marRight w:val="0"/>
      <w:marTop w:val="0"/>
      <w:marBottom w:val="0"/>
      <w:divBdr>
        <w:top w:val="none" w:sz="0" w:space="0" w:color="auto"/>
        <w:left w:val="none" w:sz="0" w:space="0" w:color="auto"/>
        <w:bottom w:val="none" w:sz="0" w:space="0" w:color="auto"/>
        <w:right w:val="none" w:sz="0" w:space="0" w:color="auto"/>
      </w:divBdr>
    </w:div>
    <w:div w:id="213216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ontrola-nabavki.m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E0F18-8EEA-48E8-A231-F0EC1744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Bulatović</dc:creator>
  <cp:keywords/>
  <dc:description/>
  <cp:lastModifiedBy>Ivana Kilibarda</cp:lastModifiedBy>
  <cp:revision>12</cp:revision>
  <dcterms:created xsi:type="dcterms:W3CDTF">2025-10-21T09:20:00Z</dcterms:created>
  <dcterms:modified xsi:type="dcterms:W3CDTF">2026-03-06T09:31:00Z</dcterms:modified>
</cp:coreProperties>
</file>